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4865" w:rsidRPr="00606A93" w:rsidRDefault="00954865" w:rsidP="00537A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405B">
        <w:rPr>
          <w:rFonts w:ascii="Times New Roman" w:hAnsi="Times New Roman" w:cs="Times New Roman"/>
          <w:noProof/>
          <w:sz w:val="24"/>
          <w:szCs w:val="24"/>
          <w:lang w:eastAsia="hu-HU"/>
        </w:rPr>
        <w:drawing>
          <wp:anchor distT="0" distB="0" distL="114300" distR="114300" simplePos="0" relativeHeight="251659264" behindDoc="0" locked="0" layoutInCell="1" allowOverlap="1" wp14:anchorId="1308E787" wp14:editId="57A6EE59">
            <wp:simplePos x="0" y="0"/>
            <wp:positionH relativeFrom="margin">
              <wp:posOffset>4401185</wp:posOffset>
            </wp:positionH>
            <wp:positionV relativeFrom="paragraph">
              <wp:posOffset>0</wp:posOffset>
            </wp:positionV>
            <wp:extent cx="1530985" cy="615315"/>
            <wp:effectExtent l="0" t="0" r="0" b="0"/>
            <wp:wrapSquare wrapText="bothSides"/>
            <wp:docPr id="3" name="Kép 3" descr="Leírás: Leírás: Leírás: Leírás: http://kef.gov.hu/images/kef-lef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" descr="Leírás: Leírás: Leírás: Leírás: http://kef.gov.hu/images/kef-left.png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985" cy="615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EA01C4">
        <w:rPr>
          <w:rFonts w:ascii="Times New Roman" w:hAnsi="Times New Roman" w:cs="Times New Roman"/>
          <w:noProof/>
          <w:sz w:val="24"/>
          <w:szCs w:val="24"/>
          <w:lang w:eastAsia="hu-HU"/>
        </w:rPr>
        <w:drawing>
          <wp:anchor distT="0" distB="0" distL="114300" distR="114300" simplePos="0" relativeHeight="251660288" behindDoc="1" locked="1" layoutInCell="1" allowOverlap="1" wp14:anchorId="3A12B109" wp14:editId="7A1E84E7">
            <wp:simplePos x="0" y="0"/>
            <wp:positionH relativeFrom="margin">
              <wp:align>left</wp:align>
            </wp:positionH>
            <wp:positionV relativeFrom="page">
              <wp:posOffset>523875</wp:posOffset>
            </wp:positionV>
            <wp:extent cx="637540" cy="1296670"/>
            <wp:effectExtent l="0" t="0" r="0" b="0"/>
            <wp:wrapNone/>
            <wp:docPr id="4" name="Kép 4" descr="levél cím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evél címer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540" cy="1296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54865" w:rsidRPr="00606A93" w:rsidRDefault="00954865" w:rsidP="00537A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4865" w:rsidRPr="001F10F3" w:rsidRDefault="00954865" w:rsidP="00537A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4865" w:rsidRPr="00EA1614" w:rsidRDefault="00954865" w:rsidP="00537A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4865" w:rsidRDefault="00954865" w:rsidP="00537A82">
      <w:pPr>
        <w:pStyle w:val="lfej"/>
        <w:tabs>
          <w:tab w:val="clear" w:pos="4536"/>
          <w:tab w:val="center" w:pos="9072"/>
        </w:tabs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954865" w:rsidRPr="00EA1614" w:rsidRDefault="00954865" w:rsidP="00537A82">
      <w:pPr>
        <w:pStyle w:val="lfej"/>
        <w:tabs>
          <w:tab w:val="clear" w:pos="4536"/>
          <w:tab w:val="center" w:pos="9072"/>
        </w:tabs>
        <w:jc w:val="right"/>
        <w:rPr>
          <w:rFonts w:ascii="Times New Roman" w:hAnsi="Times New Roman" w:cs="Times New Roman"/>
          <w:b/>
          <w:sz w:val="32"/>
          <w:szCs w:val="32"/>
        </w:rPr>
      </w:pPr>
      <w:r w:rsidRPr="004106B4">
        <w:rPr>
          <w:rFonts w:ascii="Times New Roman" w:hAnsi="Times New Roman" w:cs="Times New Roman"/>
          <w:b/>
          <w:sz w:val="32"/>
          <w:szCs w:val="32"/>
        </w:rPr>
        <w:t>Közbeszerzési és Ellátási Főigazgatóság</w:t>
      </w:r>
    </w:p>
    <w:p w:rsidR="00954865" w:rsidRPr="001F10F3" w:rsidRDefault="00954865" w:rsidP="00537A8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54865" w:rsidRDefault="00954865" w:rsidP="00537A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4865" w:rsidRDefault="00954865" w:rsidP="002A49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492F" w:rsidRDefault="002A492F" w:rsidP="002A49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492F" w:rsidRDefault="002A492F" w:rsidP="002A49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492F" w:rsidRDefault="002A492F" w:rsidP="002A49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492F" w:rsidRDefault="002A492F" w:rsidP="00537A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4865" w:rsidRPr="001F10F3" w:rsidRDefault="00954865" w:rsidP="00537A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4865" w:rsidRPr="00EA1614" w:rsidRDefault="00954865" w:rsidP="00537A82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A1614">
        <w:rPr>
          <w:rFonts w:ascii="Times New Roman" w:hAnsi="Times New Roman" w:cs="Times New Roman"/>
          <w:b/>
          <w:sz w:val="40"/>
          <w:szCs w:val="40"/>
        </w:rPr>
        <w:t>Módszertani útmutató</w:t>
      </w:r>
    </w:p>
    <w:p w:rsidR="00954865" w:rsidRDefault="00954865" w:rsidP="00537A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4865" w:rsidRPr="001F10F3" w:rsidRDefault="00954865" w:rsidP="00537A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4865" w:rsidRDefault="00954865" w:rsidP="00537A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4865" w:rsidRPr="001F10F3" w:rsidRDefault="00954865" w:rsidP="00537A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4865" w:rsidRPr="00EA1614" w:rsidRDefault="00954865" w:rsidP="00537A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C70951"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 w:rsidRPr="00C70951">
        <w:rPr>
          <w:rFonts w:ascii="Times New Roman" w:hAnsi="Times New Roman" w:cs="Times New Roman"/>
          <w:b/>
          <w:sz w:val="24"/>
          <w:szCs w:val="24"/>
        </w:rPr>
        <w:t xml:space="preserve"> tiszta közúti járművek beszerzésének az alacsony kibocsátású mobilitás támogatása érdekében történő előmozdításáról szóló 397/2022. (X. 20.) Korm. rendelet</w:t>
      </w:r>
    </w:p>
    <w:p w:rsidR="00954865" w:rsidRPr="00C70951" w:rsidRDefault="00954865" w:rsidP="00537A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4865" w:rsidRPr="00EA1614" w:rsidRDefault="00954865" w:rsidP="00537A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063D34">
        <w:rPr>
          <w:rFonts w:ascii="Times New Roman" w:hAnsi="Times New Roman" w:cs="Times New Roman"/>
          <w:b/>
          <w:sz w:val="24"/>
          <w:szCs w:val="24"/>
        </w:rPr>
        <w:t>szerinti</w:t>
      </w:r>
      <w:proofErr w:type="gramEnd"/>
      <w:r w:rsidRPr="00063D34">
        <w:rPr>
          <w:rFonts w:ascii="Times New Roman" w:hAnsi="Times New Roman" w:cs="Times New Roman"/>
          <w:b/>
          <w:sz w:val="24"/>
          <w:szCs w:val="24"/>
        </w:rPr>
        <w:t xml:space="preserve"> ajánlatkérő szervezetek számára előírt adatszolgáltatások teljesítéséhez</w:t>
      </w:r>
      <w:r w:rsidRPr="00EA161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54865" w:rsidRPr="000A2F12" w:rsidRDefault="00954865" w:rsidP="00537A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4865" w:rsidRPr="00954865" w:rsidRDefault="00954865" w:rsidP="00537A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az</w:t>
      </w:r>
      <w:proofErr w:type="gramEnd"/>
      <w:r w:rsidRPr="000A2F12">
        <w:rPr>
          <w:rFonts w:ascii="Times New Roman" w:hAnsi="Times New Roman" w:cs="Times New Roman"/>
          <w:b/>
          <w:sz w:val="24"/>
          <w:szCs w:val="24"/>
        </w:rPr>
        <w:t xml:space="preserve"> M</w:t>
      </w:r>
      <w:r w:rsidRPr="000A2F12">
        <w:rPr>
          <w:rFonts w:ascii="Times New Roman" w:hAnsi="Times New Roman" w:cs="Times New Roman"/>
          <w:b/>
          <w:sz w:val="24"/>
          <w:szCs w:val="24"/>
          <w:vertAlign w:val="subscript"/>
        </w:rPr>
        <w:t>1</w:t>
      </w:r>
      <w:r w:rsidRPr="00F7405B">
        <w:rPr>
          <w:rFonts w:ascii="Times New Roman" w:hAnsi="Times New Roman" w:cs="Times New Roman"/>
          <w:b/>
          <w:sz w:val="24"/>
          <w:szCs w:val="24"/>
        </w:rPr>
        <w:t>, M</w:t>
      </w:r>
      <w:r w:rsidRPr="00F7405B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 w:rsidRPr="00F7405B">
        <w:rPr>
          <w:rFonts w:ascii="Times New Roman" w:hAnsi="Times New Roman" w:cs="Times New Roman"/>
          <w:b/>
          <w:sz w:val="24"/>
          <w:szCs w:val="24"/>
        </w:rPr>
        <w:t>, N</w:t>
      </w:r>
      <w:r w:rsidRPr="00F7405B">
        <w:rPr>
          <w:rFonts w:ascii="Times New Roman" w:hAnsi="Times New Roman" w:cs="Times New Roman"/>
          <w:b/>
          <w:sz w:val="24"/>
          <w:szCs w:val="24"/>
          <w:vertAlign w:val="subscript"/>
        </w:rPr>
        <w:t>1</w:t>
      </w:r>
      <w:r w:rsidRPr="00F7405B">
        <w:rPr>
          <w:rFonts w:ascii="Times New Roman" w:hAnsi="Times New Roman" w:cs="Times New Roman"/>
          <w:b/>
          <w:sz w:val="24"/>
          <w:szCs w:val="24"/>
        </w:rPr>
        <w:t>, N</w:t>
      </w:r>
      <w:r w:rsidRPr="00F7405B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 w:rsidRPr="00F7405B">
        <w:rPr>
          <w:rFonts w:ascii="Times New Roman" w:hAnsi="Times New Roman" w:cs="Times New Roman"/>
          <w:b/>
          <w:sz w:val="24"/>
          <w:szCs w:val="24"/>
        </w:rPr>
        <w:t xml:space="preserve"> és N</w:t>
      </w:r>
      <w:r w:rsidRPr="00F7405B">
        <w:rPr>
          <w:rFonts w:ascii="Times New Roman" w:hAnsi="Times New Roman" w:cs="Times New Roman"/>
          <w:b/>
          <w:sz w:val="24"/>
          <w:szCs w:val="24"/>
          <w:vertAlign w:val="subscript"/>
        </w:rPr>
        <w:t>3</w:t>
      </w:r>
      <w:r w:rsidRPr="00F7405B">
        <w:rPr>
          <w:rFonts w:ascii="Times New Roman" w:hAnsi="Times New Roman" w:cs="Times New Roman"/>
          <w:sz w:val="24"/>
          <w:szCs w:val="24"/>
        </w:rPr>
        <w:t xml:space="preserve"> </w:t>
      </w:r>
      <w:r w:rsidRPr="001F10F3">
        <w:rPr>
          <w:rFonts w:ascii="Times New Roman" w:hAnsi="Times New Roman" w:cs="Times New Roman"/>
          <w:b/>
          <w:sz w:val="24"/>
          <w:szCs w:val="24"/>
        </w:rPr>
        <w:t>járműkategóriák tekintetében</w:t>
      </w:r>
    </w:p>
    <w:p w:rsidR="00954865" w:rsidRPr="00C70951" w:rsidRDefault="00954865" w:rsidP="00537A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4865" w:rsidRPr="00454E2A" w:rsidRDefault="00954865" w:rsidP="00537A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4865" w:rsidRPr="000A2F12" w:rsidRDefault="00954865" w:rsidP="00537A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4865" w:rsidRDefault="00954865" w:rsidP="00537A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4865" w:rsidRDefault="00954865" w:rsidP="002A49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492F" w:rsidRDefault="002A492F" w:rsidP="002A49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492F" w:rsidRDefault="002A492F" w:rsidP="002A49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492F" w:rsidRDefault="002A492F" w:rsidP="002A49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492F" w:rsidRDefault="002A492F" w:rsidP="002A49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492F" w:rsidRDefault="002A492F" w:rsidP="002A49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492F" w:rsidRDefault="002A492F" w:rsidP="002A49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492F" w:rsidRDefault="002A492F" w:rsidP="002A49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492F" w:rsidRDefault="002A492F" w:rsidP="002A49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492F" w:rsidRDefault="002A492F" w:rsidP="002A49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492F" w:rsidRDefault="002A492F" w:rsidP="002A49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492F" w:rsidRDefault="002A492F" w:rsidP="002A49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492F" w:rsidRDefault="002A492F" w:rsidP="002A49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492F" w:rsidRDefault="002A492F" w:rsidP="002A49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492F" w:rsidRPr="001F10F3" w:rsidRDefault="002A492F" w:rsidP="00537A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4865" w:rsidRPr="001F10F3" w:rsidRDefault="00954865" w:rsidP="00537A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4865" w:rsidRPr="001F10F3" w:rsidRDefault="00954865" w:rsidP="00537A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4865" w:rsidRPr="00EA1614" w:rsidRDefault="00954865" w:rsidP="00537A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45CA" w:rsidRPr="00954865" w:rsidRDefault="00954865" w:rsidP="00537A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1614">
        <w:rPr>
          <w:rFonts w:ascii="Times New Roman" w:hAnsi="Times New Roman" w:cs="Times New Roman"/>
          <w:b/>
          <w:sz w:val="24"/>
          <w:szCs w:val="24"/>
        </w:rPr>
        <w:t xml:space="preserve">2023. </w:t>
      </w:r>
      <w:r>
        <w:rPr>
          <w:rFonts w:ascii="Times New Roman" w:hAnsi="Times New Roman" w:cs="Times New Roman"/>
          <w:b/>
          <w:sz w:val="24"/>
          <w:szCs w:val="24"/>
        </w:rPr>
        <w:t>február</w:t>
      </w:r>
    </w:p>
    <w:p w:rsidR="00D15672" w:rsidRDefault="00D15672" w:rsidP="00D15672">
      <w:pPr>
        <w:pStyle w:val="Listaszerbekezds"/>
        <w:pageBreakBefore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Tartalomjegyzék</w:t>
      </w:r>
    </w:p>
    <w:p w:rsidR="00D15672" w:rsidRPr="0027163B" w:rsidRDefault="00D15672" w:rsidP="00D15672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A03E5" w:rsidRPr="0027163B" w:rsidRDefault="008E6AC3">
      <w:pPr>
        <w:pStyle w:val="TJ1"/>
        <w:tabs>
          <w:tab w:val="left" w:pos="440"/>
          <w:tab w:val="right" w:leader="dot" w:pos="9062"/>
        </w:tabs>
        <w:rPr>
          <w:rFonts w:ascii="Times New Roman" w:hAnsi="Times New Roman"/>
          <w:noProof/>
          <w:sz w:val="24"/>
          <w:szCs w:val="24"/>
        </w:rPr>
      </w:pPr>
      <w:r w:rsidRPr="0027163B">
        <w:rPr>
          <w:rFonts w:ascii="Times New Roman" w:hAnsi="Times New Roman"/>
          <w:b/>
          <w:sz w:val="24"/>
          <w:szCs w:val="24"/>
          <w:u w:val="single"/>
        </w:rPr>
        <w:fldChar w:fldCharType="begin"/>
      </w:r>
      <w:r w:rsidRPr="0027163B">
        <w:rPr>
          <w:rFonts w:ascii="Times New Roman" w:hAnsi="Times New Roman"/>
          <w:b/>
          <w:sz w:val="24"/>
          <w:szCs w:val="24"/>
          <w:u w:val="single"/>
        </w:rPr>
        <w:instrText xml:space="preserve"> TOC \h \z \t "Stílus2;2;Stílus3;1" </w:instrText>
      </w:r>
      <w:r w:rsidRPr="0027163B">
        <w:rPr>
          <w:rFonts w:ascii="Times New Roman" w:hAnsi="Times New Roman"/>
          <w:b/>
          <w:sz w:val="24"/>
          <w:szCs w:val="24"/>
          <w:u w:val="single"/>
        </w:rPr>
        <w:fldChar w:fldCharType="separate"/>
      </w:r>
      <w:hyperlink w:anchor="_Toc127180583" w:history="1">
        <w:r w:rsidR="000A03E5" w:rsidRPr="0027163B">
          <w:rPr>
            <w:rStyle w:val="Hiperhivatkozs"/>
            <w:rFonts w:ascii="Times New Roman" w:hAnsi="Times New Roman"/>
            <w:noProof/>
            <w:sz w:val="24"/>
            <w:szCs w:val="24"/>
          </w:rPr>
          <w:t>1.</w:t>
        </w:r>
        <w:r w:rsidR="000A03E5" w:rsidRPr="0027163B">
          <w:rPr>
            <w:rFonts w:ascii="Times New Roman" w:hAnsi="Times New Roman"/>
            <w:noProof/>
            <w:sz w:val="24"/>
            <w:szCs w:val="24"/>
          </w:rPr>
          <w:tab/>
        </w:r>
        <w:r w:rsidR="000A03E5" w:rsidRPr="0027163B">
          <w:rPr>
            <w:rStyle w:val="Hiperhivatkozs"/>
            <w:rFonts w:ascii="Times New Roman" w:hAnsi="Times New Roman"/>
            <w:noProof/>
            <w:sz w:val="24"/>
            <w:szCs w:val="24"/>
          </w:rPr>
          <w:t>Bevezetés</w:t>
        </w:r>
        <w:r w:rsidR="000A03E5" w:rsidRPr="0027163B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0A03E5" w:rsidRPr="0027163B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0A03E5" w:rsidRPr="0027163B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_Toc127180583 \h </w:instrText>
        </w:r>
        <w:r w:rsidR="000A03E5" w:rsidRPr="0027163B">
          <w:rPr>
            <w:rFonts w:ascii="Times New Roman" w:hAnsi="Times New Roman"/>
            <w:noProof/>
            <w:webHidden/>
            <w:sz w:val="24"/>
            <w:szCs w:val="24"/>
          </w:rPr>
        </w:r>
        <w:r w:rsidR="000A03E5" w:rsidRPr="0027163B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983DB6">
          <w:rPr>
            <w:rFonts w:ascii="Times New Roman" w:hAnsi="Times New Roman"/>
            <w:noProof/>
            <w:webHidden/>
            <w:sz w:val="24"/>
            <w:szCs w:val="24"/>
          </w:rPr>
          <w:t>3</w:t>
        </w:r>
        <w:r w:rsidR="000A03E5" w:rsidRPr="0027163B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0A03E5" w:rsidRPr="0027163B" w:rsidRDefault="00AE1390">
      <w:pPr>
        <w:pStyle w:val="TJ1"/>
        <w:tabs>
          <w:tab w:val="left" w:pos="440"/>
          <w:tab w:val="right" w:leader="dot" w:pos="9062"/>
        </w:tabs>
        <w:rPr>
          <w:rFonts w:ascii="Times New Roman" w:hAnsi="Times New Roman"/>
          <w:noProof/>
          <w:sz w:val="24"/>
          <w:szCs w:val="24"/>
        </w:rPr>
      </w:pPr>
      <w:hyperlink w:anchor="_Toc127180584" w:history="1">
        <w:r w:rsidR="000A03E5" w:rsidRPr="0027163B">
          <w:rPr>
            <w:rStyle w:val="Hiperhivatkozs"/>
            <w:rFonts w:ascii="Times New Roman" w:hAnsi="Times New Roman"/>
            <w:noProof/>
            <w:sz w:val="24"/>
            <w:szCs w:val="24"/>
          </w:rPr>
          <w:t>2.</w:t>
        </w:r>
        <w:r w:rsidR="000A03E5" w:rsidRPr="0027163B">
          <w:rPr>
            <w:rFonts w:ascii="Times New Roman" w:hAnsi="Times New Roman"/>
            <w:noProof/>
            <w:sz w:val="24"/>
            <w:szCs w:val="24"/>
          </w:rPr>
          <w:tab/>
        </w:r>
        <w:r w:rsidR="000A03E5" w:rsidRPr="0027163B">
          <w:rPr>
            <w:rStyle w:val="Hiperhivatkozs"/>
            <w:rFonts w:ascii="Times New Roman" w:hAnsi="Times New Roman"/>
            <w:noProof/>
            <w:sz w:val="24"/>
            <w:szCs w:val="24"/>
          </w:rPr>
          <w:t>A koordináló szerv</w:t>
        </w:r>
        <w:r w:rsidR="000A03E5" w:rsidRPr="0027163B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0A03E5" w:rsidRPr="0027163B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0A03E5" w:rsidRPr="0027163B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_Toc127180584 \h </w:instrText>
        </w:r>
        <w:r w:rsidR="000A03E5" w:rsidRPr="0027163B">
          <w:rPr>
            <w:rFonts w:ascii="Times New Roman" w:hAnsi="Times New Roman"/>
            <w:noProof/>
            <w:webHidden/>
            <w:sz w:val="24"/>
            <w:szCs w:val="24"/>
          </w:rPr>
        </w:r>
        <w:r w:rsidR="000A03E5" w:rsidRPr="0027163B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983DB6">
          <w:rPr>
            <w:rFonts w:ascii="Times New Roman" w:hAnsi="Times New Roman"/>
            <w:noProof/>
            <w:webHidden/>
            <w:sz w:val="24"/>
            <w:szCs w:val="24"/>
          </w:rPr>
          <w:t>4</w:t>
        </w:r>
        <w:r w:rsidR="000A03E5" w:rsidRPr="0027163B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0A03E5" w:rsidRPr="0027163B" w:rsidRDefault="00AE1390">
      <w:pPr>
        <w:pStyle w:val="TJ2"/>
        <w:tabs>
          <w:tab w:val="left" w:pos="880"/>
          <w:tab w:val="right" w:leader="dot" w:pos="9062"/>
        </w:tabs>
        <w:rPr>
          <w:rFonts w:ascii="Times New Roman" w:hAnsi="Times New Roman"/>
          <w:noProof/>
          <w:sz w:val="24"/>
          <w:szCs w:val="24"/>
        </w:rPr>
      </w:pPr>
      <w:hyperlink w:anchor="_Toc127180585" w:history="1">
        <w:r w:rsidR="000A03E5" w:rsidRPr="0027163B">
          <w:rPr>
            <w:rStyle w:val="Hiperhivatkozs"/>
            <w:rFonts w:ascii="Times New Roman" w:hAnsi="Times New Roman"/>
            <w:noProof/>
            <w:sz w:val="24"/>
            <w:szCs w:val="24"/>
          </w:rPr>
          <w:t>2.1.</w:t>
        </w:r>
        <w:r w:rsidR="000A03E5" w:rsidRPr="0027163B">
          <w:rPr>
            <w:rFonts w:ascii="Times New Roman" w:hAnsi="Times New Roman"/>
            <w:noProof/>
            <w:sz w:val="24"/>
            <w:szCs w:val="24"/>
          </w:rPr>
          <w:tab/>
        </w:r>
        <w:r w:rsidR="000A03E5" w:rsidRPr="0027163B">
          <w:rPr>
            <w:rStyle w:val="Hiperhivatkozs"/>
            <w:rFonts w:ascii="Times New Roman" w:hAnsi="Times New Roman"/>
            <w:noProof/>
            <w:sz w:val="24"/>
            <w:szCs w:val="24"/>
          </w:rPr>
          <w:t>A koordináló szerv feladatai</w:t>
        </w:r>
        <w:r w:rsidR="000A03E5" w:rsidRPr="0027163B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0A03E5" w:rsidRPr="0027163B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0A03E5" w:rsidRPr="0027163B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_Toc127180585 \h </w:instrText>
        </w:r>
        <w:r w:rsidR="000A03E5" w:rsidRPr="0027163B">
          <w:rPr>
            <w:rFonts w:ascii="Times New Roman" w:hAnsi="Times New Roman"/>
            <w:noProof/>
            <w:webHidden/>
            <w:sz w:val="24"/>
            <w:szCs w:val="24"/>
          </w:rPr>
        </w:r>
        <w:r w:rsidR="000A03E5" w:rsidRPr="0027163B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983DB6">
          <w:rPr>
            <w:rFonts w:ascii="Times New Roman" w:hAnsi="Times New Roman"/>
            <w:noProof/>
            <w:webHidden/>
            <w:sz w:val="24"/>
            <w:szCs w:val="24"/>
          </w:rPr>
          <w:t>4</w:t>
        </w:r>
        <w:r w:rsidR="000A03E5" w:rsidRPr="0027163B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0A03E5" w:rsidRPr="0027163B" w:rsidRDefault="00AE1390">
      <w:pPr>
        <w:pStyle w:val="TJ1"/>
        <w:tabs>
          <w:tab w:val="left" w:pos="440"/>
          <w:tab w:val="right" w:leader="dot" w:pos="9062"/>
        </w:tabs>
        <w:rPr>
          <w:rFonts w:ascii="Times New Roman" w:hAnsi="Times New Roman"/>
          <w:noProof/>
          <w:sz w:val="24"/>
          <w:szCs w:val="24"/>
        </w:rPr>
      </w:pPr>
      <w:hyperlink w:anchor="_Toc127180586" w:history="1">
        <w:r w:rsidR="000A03E5" w:rsidRPr="0027163B">
          <w:rPr>
            <w:rStyle w:val="Hiperhivatkozs"/>
            <w:rFonts w:ascii="Times New Roman" w:hAnsi="Times New Roman"/>
            <w:noProof/>
            <w:sz w:val="24"/>
            <w:szCs w:val="24"/>
          </w:rPr>
          <w:t>3.</w:t>
        </w:r>
        <w:r w:rsidR="000A03E5" w:rsidRPr="0027163B">
          <w:rPr>
            <w:rFonts w:ascii="Times New Roman" w:hAnsi="Times New Roman"/>
            <w:noProof/>
            <w:sz w:val="24"/>
            <w:szCs w:val="24"/>
          </w:rPr>
          <w:tab/>
        </w:r>
        <w:r w:rsidR="000A03E5" w:rsidRPr="0027163B">
          <w:rPr>
            <w:rStyle w:val="Hiperhivatkozs"/>
            <w:rFonts w:ascii="Times New Roman" w:hAnsi="Times New Roman"/>
            <w:noProof/>
            <w:sz w:val="24"/>
            <w:szCs w:val="24"/>
          </w:rPr>
          <w:t>A Korm. rendelet alanyi és tárgyi hatálya</w:t>
        </w:r>
        <w:r w:rsidR="000A03E5" w:rsidRPr="0027163B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0A03E5" w:rsidRPr="0027163B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0A03E5" w:rsidRPr="0027163B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_Toc127180586 \h </w:instrText>
        </w:r>
        <w:r w:rsidR="000A03E5" w:rsidRPr="0027163B">
          <w:rPr>
            <w:rFonts w:ascii="Times New Roman" w:hAnsi="Times New Roman"/>
            <w:noProof/>
            <w:webHidden/>
            <w:sz w:val="24"/>
            <w:szCs w:val="24"/>
          </w:rPr>
        </w:r>
        <w:r w:rsidR="000A03E5" w:rsidRPr="0027163B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983DB6">
          <w:rPr>
            <w:rFonts w:ascii="Times New Roman" w:hAnsi="Times New Roman"/>
            <w:noProof/>
            <w:webHidden/>
            <w:sz w:val="24"/>
            <w:szCs w:val="24"/>
          </w:rPr>
          <w:t>6</w:t>
        </w:r>
        <w:r w:rsidR="000A03E5" w:rsidRPr="0027163B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0A03E5" w:rsidRPr="0027163B" w:rsidRDefault="00AE1390">
      <w:pPr>
        <w:pStyle w:val="TJ1"/>
        <w:tabs>
          <w:tab w:val="left" w:pos="440"/>
          <w:tab w:val="right" w:leader="dot" w:pos="9062"/>
        </w:tabs>
        <w:rPr>
          <w:rFonts w:ascii="Times New Roman" w:hAnsi="Times New Roman"/>
          <w:noProof/>
          <w:sz w:val="24"/>
          <w:szCs w:val="24"/>
        </w:rPr>
      </w:pPr>
      <w:hyperlink w:anchor="_Toc127180587" w:history="1">
        <w:r w:rsidR="000A03E5" w:rsidRPr="0027163B">
          <w:rPr>
            <w:rStyle w:val="Hiperhivatkozs"/>
            <w:rFonts w:ascii="Times New Roman" w:hAnsi="Times New Roman"/>
            <w:noProof/>
            <w:sz w:val="24"/>
            <w:szCs w:val="24"/>
          </w:rPr>
          <w:t>4.</w:t>
        </w:r>
        <w:r w:rsidR="000A03E5" w:rsidRPr="0027163B">
          <w:rPr>
            <w:rFonts w:ascii="Times New Roman" w:hAnsi="Times New Roman"/>
            <w:noProof/>
            <w:sz w:val="24"/>
            <w:szCs w:val="24"/>
          </w:rPr>
          <w:tab/>
        </w:r>
        <w:r w:rsidR="000A03E5" w:rsidRPr="0027163B">
          <w:rPr>
            <w:rStyle w:val="Hiperhivatkozs"/>
            <w:rFonts w:ascii="Times New Roman" w:hAnsi="Times New Roman"/>
            <w:noProof/>
            <w:sz w:val="24"/>
            <w:szCs w:val="24"/>
          </w:rPr>
          <w:t>Járműkategóriák</w:t>
        </w:r>
        <w:r w:rsidR="000A03E5" w:rsidRPr="0027163B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0A03E5" w:rsidRPr="0027163B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0A03E5" w:rsidRPr="0027163B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_Toc127180587 \h </w:instrText>
        </w:r>
        <w:r w:rsidR="000A03E5" w:rsidRPr="0027163B">
          <w:rPr>
            <w:rFonts w:ascii="Times New Roman" w:hAnsi="Times New Roman"/>
            <w:noProof/>
            <w:webHidden/>
            <w:sz w:val="24"/>
            <w:szCs w:val="24"/>
          </w:rPr>
        </w:r>
        <w:r w:rsidR="000A03E5" w:rsidRPr="0027163B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983DB6">
          <w:rPr>
            <w:rFonts w:ascii="Times New Roman" w:hAnsi="Times New Roman"/>
            <w:noProof/>
            <w:webHidden/>
            <w:sz w:val="24"/>
            <w:szCs w:val="24"/>
          </w:rPr>
          <w:t>9</w:t>
        </w:r>
        <w:r w:rsidR="000A03E5" w:rsidRPr="0027163B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0A03E5" w:rsidRPr="0027163B" w:rsidRDefault="00AE1390">
      <w:pPr>
        <w:pStyle w:val="TJ1"/>
        <w:tabs>
          <w:tab w:val="left" w:pos="440"/>
          <w:tab w:val="right" w:leader="dot" w:pos="9062"/>
        </w:tabs>
        <w:rPr>
          <w:rFonts w:ascii="Times New Roman" w:hAnsi="Times New Roman"/>
          <w:noProof/>
          <w:sz w:val="24"/>
          <w:szCs w:val="24"/>
        </w:rPr>
      </w:pPr>
      <w:hyperlink w:anchor="_Toc127180588" w:history="1">
        <w:r w:rsidR="000A03E5" w:rsidRPr="0027163B">
          <w:rPr>
            <w:rStyle w:val="Hiperhivatkozs"/>
            <w:rFonts w:ascii="Times New Roman" w:hAnsi="Times New Roman"/>
            <w:noProof/>
            <w:sz w:val="24"/>
            <w:szCs w:val="24"/>
          </w:rPr>
          <w:t>5.</w:t>
        </w:r>
        <w:r w:rsidR="000A03E5" w:rsidRPr="0027163B">
          <w:rPr>
            <w:rFonts w:ascii="Times New Roman" w:hAnsi="Times New Roman"/>
            <w:noProof/>
            <w:sz w:val="24"/>
            <w:szCs w:val="24"/>
          </w:rPr>
          <w:tab/>
        </w:r>
        <w:r w:rsidR="000A03E5" w:rsidRPr="0027163B">
          <w:rPr>
            <w:rStyle w:val="Hiperhivatkozs"/>
            <w:rFonts w:ascii="Times New Roman" w:hAnsi="Times New Roman"/>
            <w:noProof/>
            <w:sz w:val="24"/>
            <w:szCs w:val="24"/>
          </w:rPr>
          <w:t>Referencia-időszakok</w:t>
        </w:r>
        <w:r w:rsidR="000A03E5" w:rsidRPr="0027163B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0A03E5" w:rsidRPr="0027163B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0A03E5" w:rsidRPr="0027163B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_Toc127180588 \h </w:instrText>
        </w:r>
        <w:r w:rsidR="000A03E5" w:rsidRPr="0027163B">
          <w:rPr>
            <w:rFonts w:ascii="Times New Roman" w:hAnsi="Times New Roman"/>
            <w:noProof/>
            <w:webHidden/>
            <w:sz w:val="24"/>
            <w:szCs w:val="24"/>
          </w:rPr>
        </w:r>
        <w:r w:rsidR="000A03E5" w:rsidRPr="0027163B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983DB6">
          <w:rPr>
            <w:rFonts w:ascii="Times New Roman" w:hAnsi="Times New Roman"/>
            <w:noProof/>
            <w:webHidden/>
            <w:sz w:val="24"/>
            <w:szCs w:val="24"/>
          </w:rPr>
          <w:t>10</w:t>
        </w:r>
        <w:r w:rsidR="000A03E5" w:rsidRPr="0027163B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0A03E5" w:rsidRPr="0027163B" w:rsidRDefault="00AE1390">
      <w:pPr>
        <w:pStyle w:val="TJ1"/>
        <w:tabs>
          <w:tab w:val="left" w:pos="440"/>
          <w:tab w:val="right" w:leader="dot" w:pos="9062"/>
        </w:tabs>
        <w:rPr>
          <w:rFonts w:ascii="Times New Roman" w:hAnsi="Times New Roman"/>
          <w:noProof/>
          <w:sz w:val="24"/>
          <w:szCs w:val="24"/>
        </w:rPr>
      </w:pPr>
      <w:hyperlink w:anchor="_Toc127180589" w:history="1">
        <w:r w:rsidR="000A03E5" w:rsidRPr="0027163B">
          <w:rPr>
            <w:rStyle w:val="Hiperhivatkozs"/>
            <w:rFonts w:ascii="Times New Roman" w:hAnsi="Times New Roman"/>
            <w:noProof/>
            <w:sz w:val="24"/>
            <w:szCs w:val="24"/>
          </w:rPr>
          <w:t>6.</w:t>
        </w:r>
        <w:r w:rsidR="000A03E5" w:rsidRPr="0027163B">
          <w:rPr>
            <w:rFonts w:ascii="Times New Roman" w:hAnsi="Times New Roman"/>
            <w:noProof/>
            <w:sz w:val="24"/>
            <w:szCs w:val="24"/>
          </w:rPr>
          <w:tab/>
        </w:r>
        <w:r w:rsidR="000A03E5" w:rsidRPr="0027163B">
          <w:rPr>
            <w:rStyle w:val="Hiperhivatkozs"/>
            <w:rFonts w:ascii="Times New Roman" w:hAnsi="Times New Roman"/>
            <w:noProof/>
            <w:sz w:val="24"/>
            <w:szCs w:val="24"/>
          </w:rPr>
          <w:t>Minimális beszerzési célértékek</w:t>
        </w:r>
        <w:r w:rsidR="000A03E5" w:rsidRPr="0027163B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0A03E5" w:rsidRPr="0027163B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0A03E5" w:rsidRPr="0027163B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_Toc127180589 \h </w:instrText>
        </w:r>
        <w:r w:rsidR="000A03E5" w:rsidRPr="0027163B">
          <w:rPr>
            <w:rFonts w:ascii="Times New Roman" w:hAnsi="Times New Roman"/>
            <w:noProof/>
            <w:webHidden/>
            <w:sz w:val="24"/>
            <w:szCs w:val="24"/>
          </w:rPr>
        </w:r>
        <w:r w:rsidR="000A03E5" w:rsidRPr="0027163B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983DB6">
          <w:rPr>
            <w:rFonts w:ascii="Times New Roman" w:hAnsi="Times New Roman"/>
            <w:noProof/>
            <w:webHidden/>
            <w:sz w:val="24"/>
            <w:szCs w:val="24"/>
          </w:rPr>
          <w:t>11</w:t>
        </w:r>
        <w:r w:rsidR="000A03E5" w:rsidRPr="0027163B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0A03E5" w:rsidRPr="0027163B" w:rsidRDefault="00AE1390">
      <w:pPr>
        <w:pStyle w:val="TJ1"/>
        <w:tabs>
          <w:tab w:val="left" w:pos="440"/>
          <w:tab w:val="right" w:leader="dot" w:pos="9062"/>
        </w:tabs>
        <w:rPr>
          <w:rFonts w:ascii="Times New Roman" w:hAnsi="Times New Roman"/>
          <w:noProof/>
          <w:sz w:val="24"/>
          <w:szCs w:val="24"/>
        </w:rPr>
      </w:pPr>
      <w:hyperlink w:anchor="_Toc127180590" w:history="1">
        <w:r w:rsidR="000A03E5" w:rsidRPr="0027163B">
          <w:rPr>
            <w:rStyle w:val="Hiperhivatkozs"/>
            <w:rFonts w:ascii="Times New Roman" w:hAnsi="Times New Roman"/>
            <w:noProof/>
            <w:sz w:val="24"/>
            <w:szCs w:val="24"/>
          </w:rPr>
          <w:t>7.</w:t>
        </w:r>
        <w:r w:rsidR="000A03E5" w:rsidRPr="0027163B">
          <w:rPr>
            <w:rFonts w:ascii="Times New Roman" w:hAnsi="Times New Roman"/>
            <w:noProof/>
            <w:sz w:val="24"/>
            <w:szCs w:val="24"/>
          </w:rPr>
          <w:tab/>
        </w:r>
        <w:r w:rsidR="000A03E5" w:rsidRPr="0027163B">
          <w:rPr>
            <w:rStyle w:val="Hiperhivatkozs"/>
            <w:rFonts w:ascii="Times New Roman" w:hAnsi="Times New Roman"/>
            <w:noProof/>
            <w:sz w:val="24"/>
            <w:szCs w:val="24"/>
          </w:rPr>
          <w:t>Tiszta jármű és a tiszta járművekre vonatkozó követelményeknek való megfelelés</w:t>
        </w:r>
        <w:r w:rsidR="000A03E5" w:rsidRPr="0027163B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0A03E5" w:rsidRPr="0027163B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0A03E5" w:rsidRPr="0027163B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_Toc127180590 \h </w:instrText>
        </w:r>
        <w:r w:rsidR="000A03E5" w:rsidRPr="0027163B">
          <w:rPr>
            <w:rFonts w:ascii="Times New Roman" w:hAnsi="Times New Roman"/>
            <w:noProof/>
            <w:webHidden/>
            <w:sz w:val="24"/>
            <w:szCs w:val="24"/>
          </w:rPr>
        </w:r>
        <w:r w:rsidR="000A03E5" w:rsidRPr="0027163B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983DB6">
          <w:rPr>
            <w:rFonts w:ascii="Times New Roman" w:hAnsi="Times New Roman"/>
            <w:noProof/>
            <w:webHidden/>
            <w:sz w:val="24"/>
            <w:szCs w:val="24"/>
          </w:rPr>
          <w:t>12</w:t>
        </w:r>
        <w:r w:rsidR="000A03E5" w:rsidRPr="0027163B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0A03E5" w:rsidRPr="0027163B" w:rsidRDefault="00AE1390">
      <w:pPr>
        <w:pStyle w:val="TJ1"/>
        <w:tabs>
          <w:tab w:val="left" w:pos="440"/>
          <w:tab w:val="right" w:leader="dot" w:pos="9062"/>
        </w:tabs>
        <w:rPr>
          <w:rFonts w:ascii="Times New Roman" w:hAnsi="Times New Roman"/>
          <w:noProof/>
          <w:sz w:val="24"/>
          <w:szCs w:val="24"/>
        </w:rPr>
      </w:pPr>
      <w:hyperlink w:anchor="_Toc127180591" w:history="1">
        <w:r w:rsidR="000A03E5" w:rsidRPr="0027163B">
          <w:rPr>
            <w:rStyle w:val="Hiperhivatkozs"/>
            <w:rFonts w:ascii="Times New Roman" w:hAnsi="Times New Roman"/>
            <w:noProof/>
            <w:sz w:val="24"/>
            <w:szCs w:val="24"/>
          </w:rPr>
          <w:t>8.</w:t>
        </w:r>
        <w:r w:rsidR="000A03E5" w:rsidRPr="0027163B">
          <w:rPr>
            <w:rFonts w:ascii="Times New Roman" w:hAnsi="Times New Roman"/>
            <w:noProof/>
            <w:sz w:val="24"/>
            <w:szCs w:val="24"/>
          </w:rPr>
          <w:tab/>
        </w:r>
        <w:r w:rsidR="000A03E5" w:rsidRPr="0027163B">
          <w:rPr>
            <w:rStyle w:val="Hiperhivatkozs"/>
            <w:rFonts w:ascii="Times New Roman" w:hAnsi="Times New Roman"/>
            <w:noProof/>
            <w:sz w:val="24"/>
            <w:szCs w:val="24"/>
          </w:rPr>
          <w:t>Az ajánlatkérő szervezetek adatszolgáltatásai</w:t>
        </w:r>
        <w:r w:rsidR="000A03E5" w:rsidRPr="0027163B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0A03E5" w:rsidRPr="0027163B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0A03E5" w:rsidRPr="0027163B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_Toc127180591 \h </w:instrText>
        </w:r>
        <w:r w:rsidR="000A03E5" w:rsidRPr="0027163B">
          <w:rPr>
            <w:rFonts w:ascii="Times New Roman" w:hAnsi="Times New Roman"/>
            <w:noProof/>
            <w:webHidden/>
            <w:sz w:val="24"/>
            <w:szCs w:val="24"/>
          </w:rPr>
        </w:r>
        <w:r w:rsidR="000A03E5" w:rsidRPr="0027163B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983DB6">
          <w:rPr>
            <w:rFonts w:ascii="Times New Roman" w:hAnsi="Times New Roman"/>
            <w:noProof/>
            <w:webHidden/>
            <w:sz w:val="24"/>
            <w:szCs w:val="24"/>
          </w:rPr>
          <w:t>14</w:t>
        </w:r>
        <w:r w:rsidR="000A03E5" w:rsidRPr="0027163B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0A03E5" w:rsidRPr="0027163B" w:rsidRDefault="00AE1390">
      <w:pPr>
        <w:pStyle w:val="TJ2"/>
        <w:tabs>
          <w:tab w:val="left" w:pos="880"/>
          <w:tab w:val="right" w:leader="dot" w:pos="9062"/>
        </w:tabs>
        <w:rPr>
          <w:rFonts w:ascii="Times New Roman" w:hAnsi="Times New Roman"/>
          <w:noProof/>
          <w:sz w:val="24"/>
          <w:szCs w:val="24"/>
        </w:rPr>
      </w:pPr>
      <w:hyperlink w:anchor="_Toc127180592" w:history="1">
        <w:r w:rsidR="000A03E5" w:rsidRPr="0027163B">
          <w:rPr>
            <w:rStyle w:val="Hiperhivatkozs"/>
            <w:rFonts w:ascii="Times New Roman" w:hAnsi="Times New Roman"/>
            <w:noProof/>
            <w:sz w:val="24"/>
            <w:szCs w:val="24"/>
          </w:rPr>
          <w:t>8.1.</w:t>
        </w:r>
        <w:r w:rsidR="000A03E5" w:rsidRPr="0027163B">
          <w:rPr>
            <w:rFonts w:ascii="Times New Roman" w:hAnsi="Times New Roman"/>
            <w:noProof/>
            <w:sz w:val="24"/>
            <w:szCs w:val="24"/>
          </w:rPr>
          <w:tab/>
        </w:r>
        <w:r w:rsidR="000A03E5" w:rsidRPr="0027163B">
          <w:rPr>
            <w:rStyle w:val="Hiperhivatkozs"/>
            <w:rFonts w:ascii="Times New Roman" w:hAnsi="Times New Roman"/>
            <w:noProof/>
            <w:sz w:val="24"/>
            <w:szCs w:val="24"/>
          </w:rPr>
          <w:t>Járműbeszerzési terv</w:t>
        </w:r>
        <w:r w:rsidR="000A03E5" w:rsidRPr="0027163B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0A03E5" w:rsidRPr="0027163B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0A03E5" w:rsidRPr="0027163B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_Toc127180592 \h </w:instrText>
        </w:r>
        <w:r w:rsidR="000A03E5" w:rsidRPr="0027163B">
          <w:rPr>
            <w:rFonts w:ascii="Times New Roman" w:hAnsi="Times New Roman"/>
            <w:noProof/>
            <w:webHidden/>
            <w:sz w:val="24"/>
            <w:szCs w:val="24"/>
          </w:rPr>
        </w:r>
        <w:r w:rsidR="000A03E5" w:rsidRPr="0027163B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983DB6">
          <w:rPr>
            <w:rFonts w:ascii="Times New Roman" w:hAnsi="Times New Roman"/>
            <w:noProof/>
            <w:webHidden/>
            <w:sz w:val="24"/>
            <w:szCs w:val="24"/>
          </w:rPr>
          <w:t>15</w:t>
        </w:r>
        <w:r w:rsidR="000A03E5" w:rsidRPr="0027163B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0A03E5" w:rsidRPr="0027163B" w:rsidRDefault="00AE1390">
      <w:pPr>
        <w:pStyle w:val="TJ2"/>
        <w:tabs>
          <w:tab w:val="left" w:pos="880"/>
          <w:tab w:val="right" w:leader="dot" w:pos="9062"/>
        </w:tabs>
        <w:rPr>
          <w:rFonts w:ascii="Times New Roman" w:hAnsi="Times New Roman"/>
          <w:noProof/>
          <w:sz w:val="24"/>
          <w:szCs w:val="24"/>
        </w:rPr>
      </w:pPr>
      <w:hyperlink w:anchor="_Toc127180593" w:history="1">
        <w:r w:rsidR="000A03E5" w:rsidRPr="0027163B">
          <w:rPr>
            <w:rStyle w:val="Hiperhivatkozs"/>
            <w:rFonts w:ascii="Times New Roman" w:hAnsi="Times New Roman"/>
            <w:noProof/>
            <w:sz w:val="24"/>
            <w:szCs w:val="24"/>
          </w:rPr>
          <w:t>8.2.</w:t>
        </w:r>
        <w:r w:rsidR="000A03E5" w:rsidRPr="0027163B">
          <w:rPr>
            <w:rFonts w:ascii="Times New Roman" w:hAnsi="Times New Roman"/>
            <w:noProof/>
            <w:sz w:val="24"/>
            <w:szCs w:val="24"/>
          </w:rPr>
          <w:tab/>
        </w:r>
        <w:r w:rsidR="000A03E5" w:rsidRPr="0027163B">
          <w:rPr>
            <w:rStyle w:val="Hiperhivatkozs"/>
            <w:rFonts w:ascii="Times New Roman" w:hAnsi="Times New Roman"/>
            <w:noProof/>
            <w:sz w:val="24"/>
            <w:szCs w:val="24"/>
          </w:rPr>
          <w:t>A Korm. rendelet 5. § (7) bekezdése szerinti igény</w:t>
        </w:r>
        <w:r w:rsidR="000A03E5" w:rsidRPr="0027163B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0A03E5" w:rsidRPr="0027163B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0A03E5" w:rsidRPr="0027163B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_Toc127180593 \h </w:instrText>
        </w:r>
        <w:r w:rsidR="000A03E5" w:rsidRPr="0027163B">
          <w:rPr>
            <w:rFonts w:ascii="Times New Roman" w:hAnsi="Times New Roman"/>
            <w:noProof/>
            <w:webHidden/>
            <w:sz w:val="24"/>
            <w:szCs w:val="24"/>
          </w:rPr>
        </w:r>
        <w:r w:rsidR="000A03E5" w:rsidRPr="0027163B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983DB6">
          <w:rPr>
            <w:rFonts w:ascii="Times New Roman" w:hAnsi="Times New Roman"/>
            <w:noProof/>
            <w:webHidden/>
            <w:sz w:val="24"/>
            <w:szCs w:val="24"/>
          </w:rPr>
          <w:t>17</w:t>
        </w:r>
        <w:r w:rsidR="000A03E5" w:rsidRPr="0027163B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0A03E5" w:rsidRPr="0027163B" w:rsidRDefault="00AE1390">
      <w:pPr>
        <w:pStyle w:val="TJ2"/>
        <w:tabs>
          <w:tab w:val="left" w:pos="880"/>
          <w:tab w:val="right" w:leader="dot" w:pos="9062"/>
        </w:tabs>
        <w:rPr>
          <w:rFonts w:ascii="Times New Roman" w:hAnsi="Times New Roman"/>
          <w:noProof/>
          <w:sz w:val="24"/>
          <w:szCs w:val="24"/>
        </w:rPr>
      </w:pPr>
      <w:hyperlink w:anchor="_Toc127180594" w:history="1">
        <w:r w:rsidR="000A03E5" w:rsidRPr="0027163B">
          <w:rPr>
            <w:rStyle w:val="Hiperhivatkozs"/>
            <w:rFonts w:ascii="Times New Roman" w:hAnsi="Times New Roman"/>
            <w:noProof/>
            <w:sz w:val="24"/>
            <w:szCs w:val="24"/>
          </w:rPr>
          <w:t>8.3.</w:t>
        </w:r>
        <w:r w:rsidR="000A03E5" w:rsidRPr="0027163B">
          <w:rPr>
            <w:rFonts w:ascii="Times New Roman" w:hAnsi="Times New Roman"/>
            <w:noProof/>
            <w:sz w:val="24"/>
            <w:szCs w:val="24"/>
          </w:rPr>
          <w:tab/>
        </w:r>
        <w:r w:rsidR="000A03E5" w:rsidRPr="0027163B">
          <w:rPr>
            <w:rStyle w:val="Hiperhivatkozs"/>
            <w:rFonts w:ascii="Times New Roman" w:hAnsi="Times New Roman"/>
            <w:noProof/>
            <w:sz w:val="24"/>
            <w:szCs w:val="24"/>
          </w:rPr>
          <w:t>Az eljárás eredményéről szóló tájékoztató hirdetmény közzétételét követő adatszolgáltatás</w:t>
        </w:r>
        <w:r w:rsidR="000A03E5" w:rsidRPr="0027163B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0A03E5" w:rsidRPr="0027163B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0A03E5" w:rsidRPr="0027163B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_Toc127180594 \h </w:instrText>
        </w:r>
        <w:r w:rsidR="000A03E5" w:rsidRPr="0027163B">
          <w:rPr>
            <w:rFonts w:ascii="Times New Roman" w:hAnsi="Times New Roman"/>
            <w:noProof/>
            <w:webHidden/>
            <w:sz w:val="24"/>
            <w:szCs w:val="24"/>
          </w:rPr>
        </w:r>
        <w:r w:rsidR="000A03E5" w:rsidRPr="0027163B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983DB6">
          <w:rPr>
            <w:rFonts w:ascii="Times New Roman" w:hAnsi="Times New Roman"/>
            <w:noProof/>
            <w:webHidden/>
            <w:sz w:val="24"/>
            <w:szCs w:val="24"/>
          </w:rPr>
          <w:t>19</w:t>
        </w:r>
        <w:r w:rsidR="000A03E5" w:rsidRPr="0027163B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0A03E5" w:rsidRPr="0027163B" w:rsidRDefault="00AE1390">
      <w:pPr>
        <w:pStyle w:val="TJ2"/>
        <w:tabs>
          <w:tab w:val="left" w:pos="880"/>
          <w:tab w:val="right" w:leader="dot" w:pos="9062"/>
        </w:tabs>
        <w:rPr>
          <w:rFonts w:ascii="Times New Roman" w:hAnsi="Times New Roman"/>
          <w:noProof/>
          <w:sz w:val="24"/>
          <w:szCs w:val="24"/>
        </w:rPr>
      </w:pPr>
      <w:hyperlink w:anchor="_Toc127180595" w:history="1">
        <w:r w:rsidR="000A03E5" w:rsidRPr="0027163B">
          <w:rPr>
            <w:rStyle w:val="Hiperhivatkozs"/>
            <w:rFonts w:ascii="Times New Roman" w:hAnsi="Times New Roman"/>
            <w:noProof/>
            <w:sz w:val="24"/>
            <w:szCs w:val="24"/>
          </w:rPr>
          <w:t>8.4.</w:t>
        </w:r>
        <w:r w:rsidR="000A03E5" w:rsidRPr="0027163B">
          <w:rPr>
            <w:rFonts w:ascii="Times New Roman" w:hAnsi="Times New Roman"/>
            <w:noProof/>
            <w:sz w:val="24"/>
            <w:szCs w:val="24"/>
          </w:rPr>
          <w:tab/>
        </w:r>
        <w:r w:rsidR="000A03E5" w:rsidRPr="0027163B">
          <w:rPr>
            <w:rStyle w:val="Hiperhivatkozs"/>
            <w:rFonts w:ascii="Times New Roman" w:hAnsi="Times New Roman"/>
            <w:noProof/>
            <w:sz w:val="24"/>
            <w:szCs w:val="24"/>
          </w:rPr>
          <w:t>Az eljárás teljesülését követő adatszolgáltatás</w:t>
        </w:r>
        <w:r w:rsidR="000A03E5" w:rsidRPr="0027163B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0A03E5" w:rsidRPr="0027163B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0A03E5" w:rsidRPr="0027163B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_Toc127180595 \h </w:instrText>
        </w:r>
        <w:r w:rsidR="000A03E5" w:rsidRPr="0027163B">
          <w:rPr>
            <w:rFonts w:ascii="Times New Roman" w:hAnsi="Times New Roman"/>
            <w:noProof/>
            <w:webHidden/>
            <w:sz w:val="24"/>
            <w:szCs w:val="24"/>
          </w:rPr>
        </w:r>
        <w:r w:rsidR="000A03E5" w:rsidRPr="0027163B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983DB6">
          <w:rPr>
            <w:rFonts w:ascii="Times New Roman" w:hAnsi="Times New Roman"/>
            <w:noProof/>
            <w:webHidden/>
            <w:sz w:val="24"/>
            <w:szCs w:val="24"/>
          </w:rPr>
          <w:t>20</w:t>
        </w:r>
        <w:r w:rsidR="000A03E5" w:rsidRPr="0027163B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0A03E5" w:rsidRPr="0027163B" w:rsidRDefault="00AE1390">
      <w:pPr>
        <w:pStyle w:val="TJ2"/>
        <w:tabs>
          <w:tab w:val="left" w:pos="880"/>
          <w:tab w:val="right" w:leader="dot" w:pos="9062"/>
        </w:tabs>
        <w:rPr>
          <w:rFonts w:ascii="Times New Roman" w:hAnsi="Times New Roman"/>
          <w:noProof/>
          <w:sz w:val="24"/>
          <w:szCs w:val="24"/>
        </w:rPr>
      </w:pPr>
      <w:hyperlink w:anchor="_Toc127180596" w:history="1">
        <w:r w:rsidR="000A03E5" w:rsidRPr="0027163B">
          <w:rPr>
            <w:rStyle w:val="Hiperhivatkozs"/>
            <w:rFonts w:ascii="Times New Roman" w:hAnsi="Times New Roman"/>
            <w:noProof/>
            <w:sz w:val="24"/>
            <w:szCs w:val="24"/>
          </w:rPr>
          <w:t>8.5.</w:t>
        </w:r>
        <w:r w:rsidR="000A03E5" w:rsidRPr="0027163B">
          <w:rPr>
            <w:rFonts w:ascii="Times New Roman" w:hAnsi="Times New Roman"/>
            <w:noProof/>
            <w:sz w:val="24"/>
            <w:szCs w:val="24"/>
          </w:rPr>
          <w:tab/>
        </w:r>
        <w:r w:rsidR="000A03E5" w:rsidRPr="0027163B">
          <w:rPr>
            <w:rStyle w:val="Hiperhivatkozs"/>
            <w:rFonts w:ascii="Times New Roman" w:hAnsi="Times New Roman"/>
            <w:noProof/>
            <w:sz w:val="24"/>
            <w:szCs w:val="24"/>
          </w:rPr>
          <w:t>A Korm. rendelet 5. § (10) bekezdése szerinti szerződéskötést követő adatszolgáltatás</w:t>
        </w:r>
        <w:r w:rsidR="000A03E5" w:rsidRPr="0027163B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0A03E5" w:rsidRPr="0027163B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0A03E5" w:rsidRPr="0027163B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_Toc127180596 \h </w:instrText>
        </w:r>
        <w:r w:rsidR="000A03E5" w:rsidRPr="0027163B">
          <w:rPr>
            <w:rFonts w:ascii="Times New Roman" w:hAnsi="Times New Roman"/>
            <w:noProof/>
            <w:webHidden/>
            <w:sz w:val="24"/>
            <w:szCs w:val="24"/>
          </w:rPr>
        </w:r>
        <w:r w:rsidR="000A03E5" w:rsidRPr="0027163B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983DB6">
          <w:rPr>
            <w:rFonts w:ascii="Times New Roman" w:hAnsi="Times New Roman"/>
            <w:noProof/>
            <w:webHidden/>
            <w:sz w:val="24"/>
            <w:szCs w:val="24"/>
          </w:rPr>
          <w:t>21</w:t>
        </w:r>
        <w:r w:rsidR="000A03E5" w:rsidRPr="0027163B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0A03E5" w:rsidRPr="0027163B" w:rsidRDefault="00AE1390">
      <w:pPr>
        <w:pStyle w:val="TJ2"/>
        <w:tabs>
          <w:tab w:val="left" w:pos="880"/>
          <w:tab w:val="right" w:leader="dot" w:pos="9062"/>
        </w:tabs>
        <w:rPr>
          <w:rFonts w:ascii="Times New Roman" w:hAnsi="Times New Roman"/>
          <w:noProof/>
          <w:sz w:val="24"/>
          <w:szCs w:val="24"/>
        </w:rPr>
      </w:pPr>
      <w:hyperlink w:anchor="_Toc127180597" w:history="1">
        <w:r w:rsidR="000A03E5" w:rsidRPr="0027163B">
          <w:rPr>
            <w:rStyle w:val="Hiperhivatkozs"/>
            <w:rFonts w:ascii="Times New Roman" w:hAnsi="Times New Roman"/>
            <w:noProof/>
            <w:sz w:val="24"/>
            <w:szCs w:val="24"/>
          </w:rPr>
          <w:t>8.6.</w:t>
        </w:r>
        <w:r w:rsidR="000A03E5" w:rsidRPr="0027163B">
          <w:rPr>
            <w:rFonts w:ascii="Times New Roman" w:hAnsi="Times New Roman"/>
            <w:noProof/>
            <w:sz w:val="24"/>
            <w:szCs w:val="24"/>
          </w:rPr>
          <w:tab/>
        </w:r>
        <w:r w:rsidR="000A03E5" w:rsidRPr="0027163B">
          <w:rPr>
            <w:rStyle w:val="Hiperhivatkozs"/>
            <w:rFonts w:ascii="Times New Roman" w:hAnsi="Times New Roman"/>
            <w:noProof/>
            <w:sz w:val="24"/>
            <w:szCs w:val="24"/>
          </w:rPr>
          <w:t>A Korm. rendelet 5. § (10) bekezdése szerinti beszerzés teljesülését követő adatszolgáltatás</w:t>
        </w:r>
        <w:r w:rsidR="000A03E5" w:rsidRPr="0027163B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0A03E5" w:rsidRPr="0027163B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0A03E5" w:rsidRPr="0027163B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_Toc127180597 \h </w:instrText>
        </w:r>
        <w:r w:rsidR="000A03E5" w:rsidRPr="0027163B">
          <w:rPr>
            <w:rFonts w:ascii="Times New Roman" w:hAnsi="Times New Roman"/>
            <w:noProof/>
            <w:webHidden/>
            <w:sz w:val="24"/>
            <w:szCs w:val="24"/>
          </w:rPr>
        </w:r>
        <w:r w:rsidR="000A03E5" w:rsidRPr="0027163B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983DB6">
          <w:rPr>
            <w:rFonts w:ascii="Times New Roman" w:hAnsi="Times New Roman"/>
            <w:noProof/>
            <w:webHidden/>
            <w:sz w:val="24"/>
            <w:szCs w:val="24"/>
          </w:rPr>
          <w:t>22</w:t>
        </w:r>
        <w:r w:rsidR="000A03E5" w:rsidRPr="0027163B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0A03E5" w:rsidRPr="0027163B" w:rsidRDefault="00AE1390">
      <w:pPr>
        <w:pStyle w:val="TJ1"/>
        <w:tabs>
          <w:tab w:val="left" w:pos="440"/>
          <w:tab w:val="right" w:leader="dot" w:pos="9062"/>
        </w:tabs>
        <w:rPr>
          <w:rFonts w:ascii="Times New Roman" w:hAnsi="Times New Roman"/>
          <w:noProof/>
          <w:sz w:val="24"/>
          <w:szCs w:val="24"/>
        </w:rPr>
      </w:pPr>
      <w:hyperlink w:anchor="_Toc127180598" w:history="1">
        <w:r w:rsidR="000A03E5" w:rsidRPr="0027163B">
          <w:rPr>
            <w:rStyle w:val="Hiperhivatkozs"/>
            <w:rFonts w:ascii="Times New Roman" w:hAnsi="Times New Roman"/>
            <w:noProof/>
            <w:sz w:val="24"/>
            <w:szCs w:val="24"/>
          </w:rPr>
          <w:t>9.</w:t>
        </w:r>
        <w:r w:rsidR="000A03E5" w:rsidRPr="0027163B">
          <w:rPr>
            <w:rFonts w:ascii="Times New Roman" w:hAnsi="Times New Roman"/>
            <w:noProof/>
            <w:sz w:val="24"/>
            <w:szCs w:val="24"/>
          </w:rPr>
          <w:tab/>
        </w:r>
        <w:r w:rsidR="000A03E5" w:rsidRPr="0027163B">
          <w:rPr>
            <w:rStyle w:val="Hiperhivatkozs"/>
            <w:rFonts w:ascii="Times New Roman" w:hAnsi="Times New Roman"/>
            <w:noProof/>
            <w:sz w:val="24"/>
            <w:szCs w:val="24"/>
          </w:rPr>
          <w:t>Jogszabályjegyzék</w:t>
        </w:r>
        <w:r w:rsidR="000A03E5" w:rsidRPr="0027163B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0A03E5" w:rsidRPr="0027163B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0A03E5" w:rsidRPr="0027163B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_Toc127180598 \h </w:instrText>
        </w:r>
        <w:r w:rsidR="000A03E5" w:rsidRPr="0027163B">
          <w:rPr>
            <w:rFonts w:ascii="Times New Roman" w:hAnsi="Times New Roman"/>
            <w:noProof/>
            <w:webHidden/>
            <w:sz w:val="24"/>
            <w:szCs w:val="24"/>
          </w:rPr>
        </w:r>
        <w:r w:rsidR="000A03E5" w:rsidRPr="0027163B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983DB6">
          <w:rPr>
            <w:rFonts w:ascii="Times New Roman" w:hAnsi="Times New Roman"/>
            <w:noProof/>
            <w:webHidden/>
            <w:sz w:val="24"/>
            <w:szCs w:val="24"/>
          </w:rPr>
          <w:t>23</w:t>
        </w:r>
        <w:r w:rsidR="000A03E5" w:rsidRPr="0027163B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0A03E5" w:rsidRPr="0027163B" w:rsidRDefault="00AE1390">
      <w:pPr>
        <w:pStyle w:val="TJ1"/>
        <w:tabs>
          <w:tab w:val="left" w:pos="660"/>
          <w:tab w:val="right" w:leader="dot" w:pos="9062"/>
        </w:tabs>
        <w:rPr>
          <w:rFonts w:ascii="Times New Roman" w:hAnsi="Times New Roman"/>
          <w:noProof/>
          <w:sz w:val="24"/>
          <w:szCs w:val="24"/>
        </w:rPr>
      </w:pPr>
      <w:hyperlink w:anchor="_Toc127180599" w:history="1">
        <w:r w:rsidR="000A03E5" w:rsidRPr="0027163B">
          <w:rPr>
            <w:rStyle w:val="Hiperhivatkozs"/>
            <w:rFonts w:ascii="Times New Roman" w:hAnsi="Times New Roman"/>
            <w:noProof/>
            <w:sz w:val="24"/>
            <w:szCs w:val="24"/>
          </w:rPr>
          <w:t>10.</w:t>
        </w:r>
        <w:r w:rsidR="000A03E5" w:rsidRPr="0027163B">
          <w:rPr>
            <w:rFonts w:ascii="Times New Roman" w:hAnsi="Times New Roman"/>
            <w:noProof/>
            <w:sz w:val="24"/>
            <w:szCs w:val="24"/>
          </w:rPr>
          <w:tab/>
        </w:r>
        <w:r w:rsidR="000A03E5" w:rsidRPr="0027163B">
          <w:rPr>
            <w:rStyle w:val="Hiperhivatkozs"/>
            <w:rFonts w:ascii="Times New Roman" w:hAnsi="Times New Roman"/>
            <w:noProof/>
            <w:sz w:val="24"/>
            <w:szCs w:val="24"/>
          </w:rPr>
          <w:t>Mellékletek</w:t>
        </w:r>
        <w:r w:rsidR="000A03E5" w:rsidRPr="0027163B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0A03E5" w:rsidRPr="0027163B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0A03E5" w:rsidRPr="0027163B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_Toc127180599 \h </w:instrText>
        </w:r>
        <w:r w:rsidR="000A03E5" w:rsidRPr="0027163B">
          <w:rPr>
            <w:rFonts w:ascii="Times New Roman" w:hAnsi="Times New Roman"/>
            <w:noProof/>
            <w:webHidden/>
            <w:sz w:val="24"/>
            <w:szCs w:val="24"/>
          </w:rPr>
        </w:r>
        <w:r w:rsidR="000A03E5" w:rsidRPr="0027163B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983DB6">
          <w:rPr>
            <w:rFonts w:ascii="Times New Roman" w:hAnsi="Times New Roman"/>
            <w:noProof/>
            <w:webHidden/>
            <w:sz w:val="24"/>
            <w:szCs w:val="24"/>
          </w:rPr>
          <w:t>24</w:t>
        </w:r>
        <w:r w:rsidR="000A03E5" w:rsidRPr="0027163B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954865" w:rsidRPr="00D15672" w:rsidRDefault="008E6AC3" w:rsidP="00D15672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7163B">
        <w:rPr>
          <w:rFonts w:ascii="Times New Roman" w:hAnsi="Times New Roman" w:cs="Times New Roman"/>
          <w:b/>
          <w:sz w:val="24"/>
          <w:szCs w:val="24"/>
          <w:u w:val="single"/>
        </w:rPr>
        <w:fldChar w:fldCharType="end"/>
      </w:r>
    </w:p>
    <w:p w:rsidR="00E93D91" w:rsidRPr="00063D34" w:rsidRDefault="00E93D91" w:rsidP="002A492F">
      <w:pPr>
        <w:pStyle w:val="Stlus3"/>
        <w:ind w:left="426" w:hanging="426"/>
      </w:pPr>
      <w:bookmarkStart w:id="0" w:name="_Toc125380050"/>
      <w:bookmarkStart w:id="1" w:name="_Toc125380999"/>
      <w:bookmarkStart w:id="2" w:name="_Toc125381027"/>
      <w:bookmarkStart w:id="3" w:name="_Toc127180583"/>
      <w:r w:rsidRPr="00063D34">
        <w:lastRenderedPageBreak/>
        <w:t>Bevezetés</w:t>
      </w:r>
      <w:bookmarkEnd w:id="0"/>
      <w:bookmarkEnd w:id="1"/>
      <w:bookmarkEnd w:id="2"/>
      <w:bookmarkEnd w:id="3"/>
    </w:p>
    <w:p w:rsidR="00E93D91" w:rsidRPr="00063D34" w:rsidRDefault="00E93D91" w:rsidP="00D15672">
      <w:pPr>
        <w:pStyle w:val="Stlus1"/>
      </w:pPr>
    </w:p>
    <w:p w:rsidR="00D15672" w:rsidRPr="0014731D" w:rsidRDefault="00D15672" w:rsidP="00537A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2F12">
        <w:rPr>
          <w:rFonts w:ascii="Times New Roman" w:hAnsi="Times New Roman" w:cs="Times New Roman"/>
          <w:sz w:val="24"/>
          <w:szCs w:val="24"/>
        </w:rPr>
        <w:t>Az európai parlament és tanács</w:t>
      </w:r>
      <w:r w:rsidRPr="000A2F12">
        <w:rPr>
          <w:rFonts w:ascii="Times New Roman" w:hAnsi="Times New Roman" w:cs="Times New Roman"/>
          <w:i/>
          <w:sz w:val="24"/>
          <w:szCs w:val="24"/>
        </w:rPr>
        <w:t xml:space="preserve"> tiszta és </w:t>
      </w:r>
      <w:proofErr w:type="spellStart"/>
      <w:r w:rsidRPr="000A2F12">
        <w:rPr>
          <w:rFonts w:ascii="Times New Roman" w:hAnsi="Times New Roman" w:cs="Times New Roman"/>
          <w:i/>
          <w:sz w:val="24"/>
          <w:szCs w:val="24"/>
        </w:rPr>
        <w:t>energiahatékony</w:t>
      </w:r>
      <w:proofErr w:type="spellEnd"/>
      <w:r w:rsidRPr="000A2F12">
        <w:rPr>
          <w:rFonts w:ascii="Times New Roman" w:hAnsi="Times New Roman" w:cs="Times New Roman"/>
          <w:i/>
          <w:sz w:val="24"/>
          <w:szCs w:val="24"/>
        </w:rPr>
        <w:t xml:space="preserve"> közúti járművek használatának előmozdításáról szóló 2009/33/EK irányelv módosításáról</w:t>
      </w:r>
      <w:r w:rsidRPr="000A2F12">
        <w:rPr>
          <w:rFonts w:ascii="Times New Roman" w:hAnsi="Times New Roman" w:cs="Times New Roman"/>
          <w:sz w:val="24"/>
          <w:szCs w:val="24"/>
        </w:rPr>
        <w:t xml:space="preserve"> szóló</w:t>
      </w:r>
      <w:r w:rsidRPr="0014731D">
        <w:rPr>
          <w:rFonts w:ascii="Times New Roman" w:hAnsi="Times New Roman" w:cs="Times New Roman"/>
          <w:sz w:val="24"/>
          <w:szCs w:val="24"/>
        </w:rPr>
        <w:t xml:space="preserve"> (</w:t>
      </w:r>
      <w:r w:rsidRPr="00606A93">
        <w:rPr>
          <w:rFonts w:ascii="Times New Roman" w:hAnsi="Times New Roman" w:cs="Times New Roman"/>
          <w:sz w:val="24"/>
          <w:szCs w:val="24"/>
        </w:rPr>
        <w:t>EU) 2019/1161 Irányelve (2019. június 20.) (a továbbiakba</w:t>
      </w:r>
      <w:r w:rsidRPr="0014731D">
        <w:rPr>
          <w:rFonts w:ascii="Times New Roman" w:hAnsi="Times New Roman" w:cs="Times New Roman"/>
          <w:sz w:val="24"/>
          <w:szCs w:val="24"/>
        </w:rPr>
        <w:t xml:space="preserve">n: Irányelv) </w:t>
      </w:r>
      <w:r w:rsidRPr="00606A93">
        <w:rPr>
          <w:rFonts w:ascii="Times New Roman" w:hAnsi="Times New Roman" w:cs="Times New Roman"/>
          <w:sz w:val="24"/>
          <w:szCs w:val="24"/>
        </w:rPr>
        <w:t>alapján a tagállamoknak biztosítaniuk kell, hogy a közbeszerzésben az ajánlatkérő szervek és a közszolgáltató ajánlatkérők a közúti járművek beszerzésekor figyelembe vegyék a járművek teljes élettartamához kapcsolódó energetikai és környezeti hatásokat, beleértve az energiafelhas</w:t>
      </w:r>
      <w:r w:rsidRPr="001F10F3">
        <w:rPr>
          <w:rFonts w:ascii="Times New Roman" w:hAnsi="Times New Roman" w:cs="Times New Roman"/>
          <w:sz w:val="24"/>
          <w:szCs w:val="24"/>
        </w:rPr>
        <w:t>ználást, valamint a szén-dioxid és bizonyos szennyező anyagok kibocsátását. Az Európai Unió előírása értelmében a közbeszerzések során környezetkímélőbb gépjárművek beszerzése elsődleges, amely csökkenti a közúti közlekedés üvegházhatású gáz- és károsanyag</w:t>
      </w:r>
      <w:r w:rsidRPr="00C70951">
        <w:rPr>
          <w:rFonts w:ascii="Times New Roman" w:hAnsi="Times New Roman" w:cs="Times New Roman"/>
          <w:sz w:val="24"/>
          <w:szCs w:val="24"/>
        </w:rPr>
        <w:t>-kibocsátását, ezzel hozzájárul a levegőminőség javulásához.</w:t>
      </w:r>
    </w:p>
    <w:p w:rsidR="00D15672" w:rsidRPr="00606A93" w:rsidRDefault="00D15672" w:rsidP="00537A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5672" w:rsidRDefault="00D15672" w:rsidP="00D156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10F3">
        <w:rPr>
          <w:rFonts w:ascii="Times New Roman" w:hAnsi="Times New Roman" w:cs="Times New Roman"/>
          <w:sz w:val="24"/>
          <w:szCs w:val="24"/>
        </w:rPr>
        <w:t>Az Irányelv beszerzési célértékeket határoz meg a tiszta, illetve kibocsátásmentes technológiák korlátait és a járművek használati jellegét figyelembe véve. A célért</w:t>
      </w:r>
      <w:r w:rsidRPr="00C70951">
        <w:rPr>
          <w:rFonts w:ascii="Times New Roman" w:hAnsi="Times New Roman" w:cs="Times New Roman"/>
          <w:sz w:val="24"/>
          <w:szCs w:val="24"/>
        </w:rPr>
        <w:t>ékeket a tagállamoknak kell az Irányelv által meghatározott beszá</w:t>
      </w:r>
      <w:r w:rsidRPr="00454E2A">
        <w:rPr>
          <w:rFonts w:ascii="Times New Roman" w:hAnsi="Times New Roman" w:cs="Times New Roman"/>
          <w:sz w:val="24"/>
          <w:szCs w:val="24"/>
        </w:rPr>
        <w:t>molási időszakokban teljesíteni.</w:t>
      </w:r>
    </w:p>
    <w:p w:rsidR="00D15672" w:rsidRDefault="00D15672" w:rsidP="00D156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492F" w:rsidRDefault="00D15672" w:rsidP="00537A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5672">
        <w:rPr>
          <w:rFonts w:ascii="Times New Roman" w:hAnsi="Times New Roman" w:cs="Times New Roman"/>
          <w:sz w:val="24"/>
          <w:szCs w:val="24"/>
        </w:rPr>
        <w:t>Az Irányelv a</w:t>
      </w:r>
      <w:r w:rsidR="00E93D91" w:rsidRPr="00D15672">
        <w:rPr>
          <w:rFonts w:ascii="Times New Roman" w:hAnsi="Times New Roman" w:cs="Times New Roman"/>
          <w:sz w:val="24"/>
          <w:szCs w:val="24"/>
        </w:rPr>
        <w:t xml:space="preserve"> tiszta közúti járművek beszerzésének az alacsony kibocsátású mobilitás támogatása érdekében történő előmozdításáról szóló 397/2022. (X. 20.) Korm. rendelet (a továbbiakban: Korm. rendelet) </w:t>
      </w:r>
      <w:r w:rsidR="002A492F" w:rsidRPr="002A492F">
        <w:rPr>
          <w:rFonts w:ascii="Times New Roman" w:hAnsi="Times New Roman" w:cs="Times New Roman"/>
          <w:sz w:val="24"/>
          <w:szCs w:val="24"/>
        </w:rPr>
        <w:t>által került átültetésre, amely az Európai Unió által megfogalmazott környezetvédelmi célkitűzések elérését szolgálja.</w:t>
      </w:r>
    </w:p>
    <w:p w:rsidR="002A492F" w:rsidRDefault="002A492F" w:rsidP="00537A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3D91" w:rsidRPr="00D15672" w:rsidRDefault="002A492F" w:rsidP="00537A8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C30D1">
        <w:rPr>
          <w:rFonts w:ascii="Times New Roman" w:hAnsi="Times New Roman" w:cs="Times New Roman"/>
          <w:sz w:val="24"/>
          <w:szCs w:val="24"/>
        </w:rPr>
        <w:t>Jelen módszertan</w:t>
      </w:r>
      <w:r w:rsidRPr="00170A17">
        <w:rPr>
          <w:rFonts w:ascii="Times New Roman" w:hAnsi="Times New Roman" w:cs="Times New Roman"/>
          <w:sz w:val="24"/>
          <w:szCs w:val="24"/>
        </w:rPr>
        <w:t xml:space="preserve"> a Korm. rendelet hatálya alá tartozó szervezetek </w:t>
      </w:r>
      <w:r w:rsidRPr="002A492F">
        <w:rPr>
          <w:rFonts w:ascii="Times New Roman" w:hAnsi="Times New Roman" w:cs="Times New Roman"/>
          <w:sz w:val="24"/>
          <w:szCs w:val="24"/>
        </w:rPr>
        <w:t xml:space="preserve">számára előírt adatszolgáltatások </w:t>
      </w:r>
      <w:r w:rsidRPr="00170A17">
        <w:rPr>
          <w:rFonts w:ascii="Times New Roman" w:hAnsi="Times New Roman" w:cs="Times New Roman"/>
          <w:sz w:val="24"/>
          <w:szCs w:val="24"/>
        </w:rPr>
        <w:t xml:space="preserve">részletes tartalmára és elkészítésére vonatkozó </w:t>
      </w:r>
      <w:r w:rsidRPr="00AB20F4">
        <w:rPr>
          <w:rFonts w:ascii="Times New Roman" w:hAnsi="Times New Roman" w:cs="Times New Roman"/>
          <w:sz w:val="24"/>
          <w:szCs w:val="24"/>
        </w:rPr>
        <w:t xml:space="preserve">szempontokat, előírásokat, valamint </w:t>
      </w:r>
      <w:r>
        <w:rPr>
          <w:rFonts w:ascii="Times New Roman" w:hAnsi="Times New Roman" w:cs="Times New Roman"/>
          <w:sz w:val="24"/>
          <w:szCs w:val="24"/>
        </w:rPr>
        <w:t xml:space="preserve">eljárásmódot </w:t>
      </w:r>
      <w:r w:rsidRPr="00AB20F4">
        <w:rPr>
          <w:rFonts w:ascii="Times New Roman" w:hAnsi="Times New Roman" w:cs="Times New Roman"/>
          <w:sz w:val="24"/>
          <w:szCs w:val="24"/>
        </w:rPr>
        <w:t>tartalmazza.</w:t>
      </w:r>
    </w:p>
    <w:p w:rsidR="000A169C" w:rsidRPr="00954865" w:rsidRDefault="008E6AC3" w:rsidP="00D15672">
      <w:pPr>
        <w:pStyle w:val="Stlus3"/>
        <w:ind w:left="284" w:hanging="284"/>
      </w:pPr>
      <w:bookmarkStart w:id="4" w:name="_Toc125380051"/>
      <w:bookmarkStart w:id="5" w:name="_Toc125381000"/>
      <w:bookmarkStart w:id="6" w:name="_Toc125381028"/>
      <w:bookmarkStart w:id="7" w:name="_Toc127180584"/>
      <w:r>
        <w:lastRenderedPageBreak/>
        <w:t>A k</w:t>
      </w:r>
      <w:r w:rsidR="000A169C" w:rsidRPr="00063D34">
        <w:t>oordináló szerv</w:t>
      </w:r>
      <w:bookmarkEnd w:id="4"/>
      <w:bookmarkEnd w:id="5"/>
      <w:bookmarkEnd w:id="6"/>
      <w:bookmarkEnd w:id="7"/>
    </w:p>
    <w:p w:rsidR="000A169C" w:rsidRPr="00063D34" w:rsidRDefault="000A169C" w:rsidP="00D1567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A169C" w:rsidRPr="00063D34" w:rsidRDefault="00925670" w:rsidP="002A49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D34">
        <w:rPr>
          <w:rFonts w:ascii="Times New Roman" w:hAnsi="Times New Roman" w:cs="Times New Roman"/>
          <w:sz w:val="24"/>
          <w:szCs w:val="24"/>
        </w:rPr>
        <w:t xml:space="preserve">A koordináló szerv részére meghatározott feladatokat az </w:t>
      </w:r>
      <w:r w:rsidRPr="00063D34">
        <w:rPr>
          <w:rFonts w:ascii="Times New Roman" w:hAnsi="Times New Roman" w:cs="Times New Roman"/>
          <w:b/>
          <w:sz w:val="24"/>
          <w:szCs w:val="24"/>
        </w:rPr>
        <w:t>M</w:t>
      </w:r>
      <w:r w:rsidRPr="00063D34">
        <w:rPr>
          <w:rFonts w:ascii="Times New Roman" w:hAnsi="Times New Roman" w:cs="Times New Roman"/>
          <w:b/>
          <w:sz w:val="24"/>
          <w:szCs w:val="24"/>
          <w:vertAlign w:val="subscript"/>
        </w:rPr>
        <w:t>1</w:t>
      </w:r>
      <w:r w:rsidRPr="00063D34">
        <w:rPr>
          <w:rFonts w:ascii="Times New Roman" w:hAnsi="Times New Roman" w:cs="Times New Roman"/>
          <w:b/>
          <w:sz w:val="24"/>
          <w:szCs w:val="24"/>
        </w:rPr>
        <w:t>, M</w:t>
      </w:r>
      <w:r w:rsidRPr="00063D34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 w:rsidRPr="00063D34">
        <w:rPr>
          <w:rFonts w:ascii="Times New Roman" w:hAnsi="Times New Roman" w:cs="Times New Roman"/>
          <w:b/>
          <w:sz w:val="24"/>
          <w:szCs w:val="24"/>
        </w:rPr>
        <w:t>, N</w:t>
      </w:r>
      <w:r w:rsidRPr="00063D34">
        <w:rPr>
          <w:rFonts w:ascii="Times New Roman" w:hAnsi="Times New Roman" w:cs="Times New Roman"/>
          <w:b/>
          <w:sz w:val="24"/>
          <w:szCs w:val="24"/>
          <w:vertAlign w:val="subscript"/>
        </w:rPr>
        <w:t>1</w:t>
      </w:r>
      <w:r w:rsidRPr="00063D34">
        <w:rPr>
          <w:rFonts w:ascii="Times New Roman" w:hAnsi="Times New Roman" w:cs="Times New Roman"/>
          <w:b/>
          <w:sz w:val="24"/>
          <w:szCs w:val="24"/>
        </w:rPr>
        <w:t>, N</w:t>
      </w:r>
      <w:r w:rsidRPr="00063D34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 w:rsidRPr="00063D34">
        <w:rPr>
          <w:rFonts w:ascii="Times New Roman" w:hAnsi="Times New Roman" w:cs="Times New Roman"/>
          <w:b/>
          <w:sz w:val="24"/>
          <w:szCs w:val="24"/>
        </w:rPr>
        <w:t xml:space="preserve"> és N</w:t>
      </w:r>
      <w:r w:rsidRPr="00063D34">
        <w:rPr>
          <w:rFonts w:ascii="Times New Roman" w:hAnsi="Times New Roman" w:cs="Times New Roman"/>
          <w:b/>
          <w:sz w:val="24"/>
          <w:szCs w:val="24"/>
          <w:vertAlign w:val="subscript"/>
        </w:rPr>
        <w:t>3</w:t>
      </w:r>
      <w:r w:rsidRPr="00063D34">
        <w:rPr>
          <w:rFonts w:ascii="Times New Roman" w:hAnsi="Times New Roman" w:cs="Times New Roman"/>
          <w:sz w:val="24"/>
          <w:szCs w:val="24"/>
        </w:rPr>
        <w:t xml:space="preserve"> járműkategóriák tekintetében a Közbeszerzési és Ellátási Főigazgatóság</w:t>
      </w:r>
      <w:r w:rsidR="000A5084" w:rsidRPr="00063D34">
        <w:rPr>
          <w:rFonts w:ascii="Times New Roman" w:hAnsi="Times New Roman" w:cs="Times New Roman"/>
          <w:sz w:val="24"/>
          <w:szCs w:val="24"/>
        </w:rPr>
        <w:t xml:space="preserve"> (továbbiakban: KEF</w:t>
      </w:r>
      <w:r w:rsidR="002A492F">
        <w:rPr>
          <w:rFonts w:ascii="Times New Roman" w:hAnsi="Times New Roman" w:cs="Times New Roman"/>
          <w:sz w:val="24"/>
          <w:szCs w:val="24"/>
        </w:rPr>
        <w:t>, koordináló szerv</w:t>
      </w:r>
      <w:r w:rsidR="000A5084" w:rsidRPr="00063D34">
        <w:rPr>
          <w:rFonts w:ascii="Times New Roman" w:hAnsi="Times New Roman" w:cs="Times New Roman"/>
          <w:sz w:val="24"/>
          <w:szCs w:val="24"/>
        </w:rPr>
        <w:t>)</w:t>
      </w:r>
      <w:r w:rsidRPr="00063D34">
        <w:rPr>
          <w:rFonts w:ascii="Times New Roman" w:hAnsi="Times New Roman" w:cs="Times New Roman"/>
          <w:sz w:val="24"/>
          <w:szCs w:val="24"/>
        </w:rPr>
        <w:t xml:space="preserve"> látja el.</w:t>
      </w:r>
      <w:r w:rsidR="002A492F">
        <w:rPr>
          <w:rStyle w:val="Lbjegyzet-hivatkozs"/>
          <w:rFonts w:ascii="Times New Roman" w:hAnsi="Times New Roman" w:cs="Times New Roman"/>
          <w:sz w:val="24"/>
          <w:szCs w:val="24"/>
        </w:rPr>
        <w:footnoteReference w:id="1"/>
      </w:r>
    </w:p>
    <w:p w:rsidR="00925670" w:rsidRPr="00063D34" w:rsidRDefault="00925670" w:rsidP="002A49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169C" w:rsidRPr="00063D34" w:rsidRDefault="000A169C" w:rsidP="002A492F">
      <w:pPr>
        <w:pStyle w:val="Stlus2"/>
      </w:pPr>
      <w:bookmarkStart w:id="8" w:name="_Toc125379597"/>
      <w:bookmarkStart w:id="9" w:name="_Toc125380052"/>
      <w:bookmarkStart w:id="10" w:name="_Toc127180585"/>
      <w:r w:rsidRPr="00063D34">
        <w:t>A koordináló szerv feladatai</w:t>
      </w:r>
      <w:bookmarkEnd w:id="8"/>
      <w:bookmarkEnd w:id="9"/>
      <w:bookmarkEnd w:id="10"/>
    </w:p>
    <w:p w:rsidR="000A169C" w:rsidRPr="00063D34" w:rsidRDefault="000A169C" w:rsidP="002A492F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A169C" w:rsidRPr="00063D34" w:rsidRDefault="000A169C" w:rsidP="002A49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D34">
        <w:rPr>
          <w:rFonts w:ascii="Times New Roman" w:hAnsi="Times New Roman" w:cs="Times New Roman"/>
          <w:sz w:val="24"/>
          <w:szCs w:val="24"/>
        </w:rPr>
        <w:t xml:space="preserve">A </w:t>
      </w:r>
      <w:r w:rsidR="000A5084" w:rsidRPr="00063D34">
        <w:rPr>
          <w:rFonts w:ascii="Times New Roman" w:hAnsi="Times New Roman" w:cs="Times New Roman"/>
          <w:sz w:val="24"/>
          <w:szCs w:val="24"/>
        </w:rPr>
        <w:t>KEF, mint</w:t>
      </w:r>
      <w:r w:rsidRPr="00063D34">
        <w:rPr>
          <w:rFonts w:ascii="Times New Roman" w:hAnsi="Times New Roman" w:cs="Times New Roman"/>
          <w:sz w:val="24"/>
          <w:szCs w:val="24"/>
        </w:rPr>
        <w:t xml:space="preserve"> koordináló szerv a beszerzési célértékek teljesülésének nyomon követéséért és elősegítéséért felelős</w:t>
      </w:r>
      <w:r w:rsidR="00BC33A1" w:rsidRPr="00063D34">
        <w:rPr>
          <w:rFonts w:ascii="Times New Roman" w:hAnsi="Times New Roman" w:cs="Times New Roman"/>
          <w:sz w:val="24"/>
          <w:szCs w:val="24"/>
        </w:rPr>
        <w:t>.</w:t>
      </w:r>
      <w:r w:rsidR="000A5084" w:rsidRPr="00063D34">
        <w:rPr>
          <w:rStyle w:val="Lbjegyzet-hivatkozs"/>
          <w:rFonts w:ascii="Times New Roman" w:hAnsi="Times New Roman" w:cs="Times New Roman"/>
          <w:sz w:val="24"/>
          <w:szCs w:val="24"/>
        </w:rPr>
        <w:footnoteReference w:id="2"/>
      </w:r>
    </w:p>
    <w:p w:rsidR="000A169C" w:rsidRPr="00063D34" w:rsidRDefault="000A169C" w:rsidP="002A49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33A1" w:rsidRPr="00063D34" w:rsidRDefault="00BC33A1" w:rsidP="002A49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D34">
        <w:rPr>
          <w:rFonts w:ascii="Times New Roman" w:hAnsi="Times New Roman" w:cs="Times New Roman"/>
          <w:sz w:val="24"/>
          <w:szCs w:val="24"/>
        </w:rPr>
        <w:t xml:space="preserve">A </w:t>
      </w:r>
      <w:r w:rsidR="000A5084" w:rsidRPr="00063D34">
        <w:rPr>
          <w:rFonts w:ascii="Times New Roman" w:hAnsi="Times New Roman" w:cs="Times New Roman"/>
          <w:sz w:val="24"/>
          <w:szCs w:val="24"/>
        </w:rPr>
        <w:t xml:space="preserve">KEF, mint koordináló szerv </w:t>
      </w:r>
      <w:r w:rsidR="002A492F">
        <w:rPr>
          <w:rFonts w:ascii="Times New Roman" w:hAnsi="Times New Roman" w:cs="Times New Roman"/>
          <w:sz w:val="24"/>
          <w:szCs w:val="24"/>
        </w:rPr>
        <w:t xml:space="preserve">– hatáskörében – </w:t>
      </w:r>
      <w:r w:rsidR="000A5084" w:rsidRPr="00063D34">
        <w:rPr>
          <w:rFonts w:ascii="Times New Roman" w:hAnsi="Times New Roman" w:cs="Times New Roman"/>
          <w:sz w:val="24"/>
          <w:szCs w:val="24"/>
        </w:rPr>
        <w:t>az alábbi feladatokat látja el:</w:t>
      </w:r>
      <w:r w:rsidR="000A5084" w:rsidRPr="00063D34">
        <w:rPr>
          <w:rStyle w:val="Lbjegyzet-hivatkozs"/>
          <w:rFonts w:ascii="Times New Roman" w:hAnsi="Times New Roman" w:cs="Times New Roman"/>
          <w:sz w:val="24"/>
          <w:szCs w:val="24"/>
        </w:rPr>
        <w:footnoteReference w:id="3"/>
      </w:r>
    </w:p>
    <w:p w:rsidR="000A5084" w:rsidRPr="00063D34" w:rsidRDefault="000A5084" w:rsidP="002A492F">
      <w:pPr>
        <w:pStyle w:val="Listaszerbekezds"/>
        <w:numPr>
          <w:ilvl w:val="0"/>
          <w:numId w:val="4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063D34">
        <w:rPr>
          <w:rFonts w:ascii="Times New Roman" w:hAnsi="Times New Roman" w:cs="Times New Roman"/>
          <w:sz w:val="24"/>
          <w:szCs w:val="24"/>
        </w:rPr>
        <w:t>nyomon követi a beszerzési célértékek teljesülését,</w:t>
      </w:r>
    </w:p>
    <w:p w:rsidR="000A5084" w:rsidRPr="00063D34" w:rsidRDefault="000A5084" w:rsidP="00996D18">
      <w:pPr>
        <w:pStyle w:val="Listaszerbekezds"/>
        <w:numPr>
          <w:ilvl w:val="0"/>
          <w:numId w:val="4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063D34">
        <w:rPr>
          <w:rFonts w:ascii="Times New Roman" w:hAnsi="Times New Roman" w:cs="Times New Roman"/>
          <w:sz w:val="24"/>
          <w:szCs w:val="24"/>
        </w:rPr>
        <w:t>értékeli a járműbeszerzési terveket,</w:t>
      </w:r>
    </w:p>
    <w:p w:rsidR="000A5084" w:rsidRPr="00063D34" w:rsidRDefault="000A5084" w:rsidP="00451503">
      <w:pPr>
        <w:pStyle w:val="Listaszerbekezds"/>
        <w:numPr>
          <w:ilvl w:val="0"/>
          <w:numId w:val="4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063D34">
        <w:rPr>
          <w:rFonts w:ascii="Times New Roman" w:hAnsi="Times New Roman" w:cs="Times New Roman"/>
          <w:sz w:val="24"/>
          <w:szCs w:val="24"/>
        </w:rPr>
        <w:t>adatot gyűjt országos szinten és járműkategóriák szerinti bontásban a beszerzési célértékek teljesülésének aktuális helyzetéről,</w:t>
      </w:r>
    </w:p>
    <w:p w:rsidR="000A5084" w:rsidRPr="00063D34" w:rsidRDefault="000A5084" w:rsidP="00B018ED">
      <w:pPr>
        <w:pStyle w:val="Listaszerbekezds"/>
        <w:numPr>
          <w:ilvl w:val="0"/>
          <w:numId w:val="4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063D34">
        <w:rPr>
          <w:rFonts w:ascii="Times New Roman" w:hAnsi="Times New Roman" w:cs="Times New Roman"/>
          <w:sz w:val="24"/>
          <w:szCs w:val="24"/>
        </w:rPr>
        <w:t>részt vesz a beszerzési célértékek teljesülése érdekében szükséges kormányzati intézkedések előkészítésében,</w:t>
      </w:r>
    </w:p>
    <w:p w:rsidR="000A5084" w:rsidRPr="00063D34" w:rsidRDefault="000A5084" w:rsidP="00B018ED">
      <w:pPr>
        <w:pStyle w:val="Listaszerbekezds"/>
        <w:numPr>
          <w:ilvl w:val="0"/>
          <w:numId w:val="4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063D34">
        <w:rPr>
          <w:rFonts w:ascii="Times New Roman" w:hAnsi="Times New Roman" w:cs="Times New Roman"/>
          <w:sz w:val="24"/>
          <w:szCs w:val="24"/>
        </w:rPr>
        <w:t>a koordináló szerv irányításáért felelős miniszteren keresztül javaslatot tesz a klímapolitikáért felelős miniszter részére kormányzati intézkedés előkészítésére, ha úgy ítéli meg, hogy az a beszerzési célértékek teljesüléséhez szükséges,</w:t>
      </w:r>
    </w:p>
    <w:p w:rsidR="000A5084" w:rsidRPr="00063D34" w:rsidRDefault="000A5084" w:rsidP="002A492F">
      <w:pPr>
        <w:pStyle w:val="Listaszerbekezds"/>
        <w:numPr>
          <w:ilvl w:val="0"/>
          <w:numId w:val="4"/>
        </w:numPr>
        <w:spacing w:after="0" w:line="240" w:lineRule="auto"/>
        <w:ind w:left="992" w:hanging="357"/>
        <w:jc w:val="both"/>
        <w:rPr>
          <w:rFonts w:ascii="Times New Roman" w:hAnsi="Times New Roman" w:cs="Times New Roman"/>
          <w:sz w:val="24"/>
          <w:szCs w:val="24"/>
        </w:rPr>
      </w:pPr>
      <w:r w:rsidRPr="00063D34">
        <w:rPr>
          <w:rFonts w:ascii="Times New Roman" w:hAnsi="Times New Roman" w:cs="Times New Roman"/>
          <w:sz w:val="24"/>
          <w:szCs w:val="24"/>
        </w:rPr>
        <w:t>jelentést készít a klímapolitikáért felelős miniszter részére az adott referencia-időszak tekintetében az e rendeletben foglaltak telj</w:t>
      </w:r>
      <w:r w:rsidR="000756AB" w:rsidRPr="00063D34">
        <w:rPr>
          <w:rFonts w:ascii="Times New Roman" w:hAnsi="Times New Roman" w:cs="Times New Roman"/>
          <w:sz w:val="24"/>
          <w:szCs w:val="24"/>
        </w:rPr>
        <w:t>esülésének aktuális helyzetéről:</w:t>
      </w:r>
    </w:p>
    <w:p w:rsidR="000756AB" w:rsidRPr="00063D34" w:rsidRDefault="001728BF" w:rsidP="002A492F">
      <w:pPr>
        <w:pStyle w:val="Listaszerbekezds"/>
        <w:numPr>
          <w:ilvl w:val="1"/>
          <w:numId w:val="4"/>
        </w:numPr>
        <w:spacing w:after="0" w:line="240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r w:rsidRPr="00063D34">
        <w:rPr>
          <w:rFonts w:ascii="Times New Roman" w:hAnsi="Times New Roman" w:cs="Times New Roman"/>
          <w:b/>
          <w:sz w:val="24"/>
          <w:szCs w:val="24"/>
          <w:u w:val="single"/>
        </w:rPr>
        <w:t>2024. évtől kezdődően évente, március 10-ig</w:t>
      </w:r>
      <w:r w:rsidRPr="00063D34">
        <w:rPr>
          <w:rFonts w:ascii="Times New Roman" w:hAnsi="Times New Roman" w:cs="Times New Roman"/>
          <w:sz w:val="24"/>
          <w:szCs w:val="24"/>
        </w:rPr>
        <w:t xml:space="preserve"> elkészíti és a koordináló szerv irányításáért felelős miniszteren keresztül megküldi a klímapolitikáért felelős miniszter részére a </w:t>
      </w:r>
      <w:r w:rsidR="002622E0" w:rsidRPr="00063D34">
        <w:rPr>
          <w:rFonts w:ascii="Times New Roman" w:hAnsi="Times New Roman" w:cs="Times New Roman"/>
          <w:sz w:val="24"/>
          <w:szCs w:val="24"/>
        </w:rPr>
        <w:t xml:space="preserve">Korm. rendelet </w:t>
      </w:r>
      <w:r w:rsidRPr="00063D34">
        <w:rPr>
          <w:rFonts w:ascii="Times New Roman" w:hAnsi="Times New Roman" w:cs="Times New Roman"/>
          <w:sz w:val="24"/>
          <w:szCs w:val="24"/>
        </w:rPr>
        <w:t>4. § (2) bekezdés f) pontjában meghatározott jelentést, amely az előző év december 31-i állapot szerint tartalmazza</w:t>
      </w:r>
      <w:r w:rsidR="002622E0" w:rsidRPr="00063D34">
        <w:rPr>
          <w:rFonts w:ascii="Times New Roman" w:hAnsi="Times New Roman" w:cs="Times New Roman"/>
          <w:sz w:val="24"/>
          <w:szCs w:val="24"/>
        </w:rPr>
        <w:t>:</w:t>
      </w:r>
      <w:r w:rsidR="00CA4BF9" w:rsidRPr="00063D34">
        <w:rPr>
          <w:rStyle w:val="Lbjegyzet-hivatkozs"/>
          <w:rFonts w:ascii="Times New Roman" w:hAnsi="Times New Roman" w:cs="Times New Roman"/>
          <w:sz w:val="24"/>
          <w:szCs w:val="24"/>
        </w:rPr>
        <w:footnoteReference w:id="4"/>
      </w:r>
    </w:p>
    <w:p w:rsidR="002622E0" w:rsidRPr="00063D34" w:rsidRDefault="002622E0" w:rsidP="002A492F">
      <w:pPr>
        <w:pStyle w:val="Listaszerbekezds"/>
        <w:numPr>
          <w:ilvl w:val="2"/>
          <w:numId w:val="4"/>
        </w:numPr>
        <w:tabs>
          <w:tab w:val="left" w:pos="1908"/>
        </w:tabs>
        <w:spacing w:after="0" w:line="240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  <w:r w:rsidRPr="00063D34">
        <w:rPr>
          <w:rFonts w:ascii="Times New Roman" w:hAnsi="Times New Roman" w:cs="Times New Roman"/>
          <w:sz w:val="24"/>
          <w:szCs w:val="24"/>
        </w:rPr>
        <w:t>a referencia-időszak során beszerzett tiszta és nem tiszta, továbbá a kibocsátásmentes járművek arányát országos összesítésben,</w:t>
      </w:r>
    </w:p>
    <w:p w:rsidR="002622E0" w:rsidRPr="00063D34" w:rsidRDefault="002622E0" w:rsidP="00996D18">
      <w:pPr>
        <w:pStyle w:val="Listaszerbekezds"/>
        <w:numPr>
          <w:ilvl w:val="2"/>
          <w:numId w:val="4"/>
        </w:numPr>
        <w:tabs>
          <w:tab w:val="left" w:pos="1908"/>
        </w:tabs>
        <w:spacing w:after="0" w:line="240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  <w:r w:rsidRPr="00063D34">
        <w:rPr>
          <w:rFonts w:ascii="Times New Roman" w:hAnsi="Times New Roman" w:cs="Times New Roman"/>
          <w:sz w:val="24"/>
          <w:szCs w:val="24"/>
        </w:rPr>
        <w:t>a referencia-időszak hátralévő részére vonatkozóan a járműbeszerzési tervek országos összesítését,</w:t>
      </w:r>
    </w:p>
    <w:p w:rsidR="002622E0" w:rsidRPr="00063D34" w:rsidRDefault="002622E0" w:rsidP="00451503">
      <w:pPr>
        <w:pStyle w:val="Listaszerbekezds"/>
        <w:numPr>
          <w:ilvl w:val="2"/>
          <w:numId w:val="4"/>
        </w:numPr>
        <w:tabs>
          <w:tab w:val="left" w:pos="1908"/>
        </w:tabs>
        <w:spacing w:after="0" w:line="240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  <w:r w:rsidRPr="00063D34">
        <w:rPr>
          <w:rFonts w:ascii="Times New Roman" w:hAnsi="Times New Roman" w:cs="Times New Roman"/>
          <w:sz w:val="24"/>
          <w:szCs w:val="24"/>
        </w:rPr>
        <w:t>a koordináló szerv álláspontját a tiszta járművek beszerzési célértékeinek teljesíthetőségéről a referencia-időszak hátralévő részében, valamint</w:t>
      </w:r>
    </w:p>
    <w:p w:rsidR="00CA4BF9" w:rsidRPr="00063D34" w:rsidRDefault="00CA4BF9" w:rsidP="00B018ED">
      <w:pPr>
        <w:pStyle w:val="Listaszerbekezds"/>
        <w:numPr>
          <w:ilvl w:val="2"/>
          <w:numId w:val="4"/>
        </w:numPr>
        <w:tabs>
          <w:tab w:val="left" w:pos="1908"/>
        </w:tabs>
        <w:spacing w:after="0" w:line="240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  <w:r w:rsidRPr="00063D34">
        <w:rPr>
          <w:rFonts w:ascii="Times New Roman" w:hAnsi="Times New Roman" w:cs="Times New Roman"/>
          <w:sz w:val="24"/>
          <w:szCs w:val="24"/>
        </w:rPr>
        <w:t>a koordináló szerv által relevánsnak ítélt egyéb információt, amely befolyásolhatja a beszerzési célértékek teljesülését.</w:t>
      </w:r>
    </w:p>
    <w:p w:rsidR="000A5084" w:rsidRPr="00063D34" w:rsidRDefault="000A5084" w:rsidP="00B018ED">
      <w:pPr>
        <w:pStyle w:val="Listaszerbekezds"/>
        <w:numPr>
          <w:ilvl w:val="0"/>
          <w:numId w:val="4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063D34">
        <w:rPr>
          <w:rFonts w:ascii="Times New Roman" w:hAnsi="Times New Roman" w:cs="Times New Roman"/>
          <w:sz w:val="24"/>
          <w:szCs w:val="24"/>
        </w:rPr>
        <w:t xml:space="preserve">közreműködik a </w:t>
      </w:r>
      <w:r w:rsidR="002A492F" w:rsidRPr="00063D34">
        <w:rPr>
          <w:rFonts w:ascii="Times New Roman" w:hAnsi="Times New Roman" w:cs="Times New Roman"/>
          <w:sz w:val="24"/>
          <w:szCs w:val="24"/>
        </w:rPr>
        <w:t xml:space="preserve">Korm. rendelet </w:t>
      </w:r>
      <w:r w:rsidRPr="00063D34">
        <w:rPr>
          <w:rFonts w:ascii="Times New Roman" w:hAnsi="Times New Roman" w:cs="Times New Roman"/>
          <w:sz w:val="24"/>
          <w:szCs w:val="24"/>
        </w:rPr>
        <w:t>8. § szerinti egyéb jelentési kötelezettségek teljesítésében, valamint</w:t>
      </w:r>
    </w:p>
    <w:p w:rsidR="000A5084" w:rsidRPr="00537A82" w:rsidRDefault="000A5084" w:rsidP="00B018ED">
      <w:pPr>
        <w:pStyle w:val="Listaszerbekezds"/>
        <w:numPr>
          <w:ilvl w:val="0"/>
          <w:numId w:val="4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537A82">
        <w:rPr>
          <w:rFonts w:ascii="Times New Roman" w:hAnsi="Times New Roman" w:cs="Times New Roman"/>
          <w:sz w:val="24"/>
          <w:szCs w:val="24"/>
        </w:rPr>
        <w:t>elkészíti a járműbeszerzési terv részletes tartalmára vonatkozó</w:t>
      </w:r>
      <w:r w:rsidR="00B87CEC" w:rsidRPr="00537A82">
        <w:rPr>
          <w:rFonts w:ascii="Times New Roman" w:hAnsi="Times New Roman" w:cs="Times New Roman"/>
          <w:sz w:val="24"/>
          <w:szCs w:val="24"/>
        </w:rPr>
        <w:t xml:space="preserve"> jelen</w:t>
      </w:r>
      <w:r w:rsidRPr="00537A82">
        <w:rPr>
          <w:rFonts w:ascii="Times New Roman" w:hAnsi="Times New Roman" w:cs="Times New Roman"/>
          <w:sz w:val="24"/>
          <w:szCs w:val="24"/>
        </w:rPr>
        <w:t xml:space="preserve"> módszertani útmutatót.</w:t>
      </w:r>
    </w:p>
    <w:p w:rsidR="00925670" w:rsidRPr="00063D34" w:rsidRDefault="000A169C" w:rsidP="00B018ED">
      <w:pPr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063D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56AB" w:rsidRPr="00063D34" w:rsidRDefault="007D0A2D" w:rsidP="00B018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D34">
        <w:rPr>
          <w:rFonts w:ascii="Times New Roman" w:hAnsi="Times New Roman" w:cs="Times New Roman"/>
          <w:sz w:val="24"/>
          <w:szCs w:val="24"/>
        </w:rPr>
        <w:lastRenderedPageBreak/>
        <w:t>A KEF, mint koordináló szerv</w:t>
      </w:r>
      <w:r w:rsidR="002A492F">
        <w:rPr>
          <w:rFonts w:ascii="Times New Roman" w:hAnsi="Times New Roman" w:cs="Times New Roman"/>
          <w:sz w:val="24"/>
          <w:szCs w:val="24"/>
        </w:rPr>
        <w:t>,</w:t>
      </w:r>
      <w:r w:rsidRPr="00063D34">
        <w:rPr>
          <w:rFonts w:ascii="Times New Roman" w:hAnsi="Times New Roman" w:cs="Times New Roman"/>
          <w:sz w:val="24"/>
          <w:szCs w:val="24"/>
        </w:rPr>
        <w:t xml:space="preserve"> </w:t>
      </w:r>
      <w:r w:rsidRPr="00063D34">
        <w:rPr>
          <w:rFonts w:ascii="Times New Roman" w:hAnsi="Times New Roman" w:cs="Times New Roman"/>
          <w:b/>
          <w:sz w:val="24"/>
          <w:szCs w:val="24"/>
          <w:u w:val="single"/>
        </w:rPr>
        <w:t>2023. március 31. napjáig</w:t>
      </w:r>
      <w:r w:rsidRPr="00063D34">
        <w:rPr>
          <w:rFonts w:ascii="Times New Roman" w:hAnsi="Times New Roman" w:cs="Times New Roman"/>
          <w:sz w:val="24"/>
          <w:szCs w:val="24"/>
        </w:rPr>
        <w:t xml:space="preserve"> jelentést készít és küld – az irányításáért felelős miniszteren keresztül – a klímapolitikáért felelős miniszter részére, mely jelentés tartalmazza:</w:t>
      </w:r>
      <w:r w:rsidRPr="00063D34">
        <w:rPr>
          <w:rStyle w:val="Lbjegyzet-hivatkozs"/>
          <w:rFonts w:ascii="Times New Roman" w:hAnsi="Times New Roman" w:cs="Times New Roman"/>
          <w:sz w:val="24"/>
          <w:szCs w:val="24"/>
        </w:rPr>
        <w:footnoteReference w:id="5"/>
      </w:r>
    </w:p>
    <w:p w:rsidR="007D0A2D" w:rsidRPr="00063D34" w:rsidRDefault="007D0A2D" w:rsidP="006723BB">
      <w:pPr>
        <w:pStyle w:val="Listaszerbekezds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D34">
        <w:rPr>
          <w:rFonts w:ascii="Times New Roman" w:hAnsi="Times New Roman" w:cs="Times New Roman"/>
          <w:sz w:val="24"/>
          <w:szCs w:val="24"/>
        </w:rPr>
        <w:t>a beszerzési célértékek teljesítése szempontjából releváns és elérhető adatokat, az első referencia-időszakban a Korm. rendelet hatálybalépéséig (2022. október 23. napja) beszerzett járművek tekintetében, országos összesítésben,</w:t>
      </w:r>
    </w:p>
    <w:p w:rsidR="007D0A2D" w:rsidRPr="00063D34" w:rsidRDefault="007D0A2D" w:rsidP="006723BB">
      <w:pPr>
        <w:pStyle w:val="Listaszerbekezds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D34">
        <w:rPr>
          <w:rFonts w:ascii="Times New Roman" w:hAnsi="Times New Roman" w:cs="Times New Roman"/>
          <w:sz w:val="24"/>
          <w:szCs w:val="24"/>
        </w:rPr>
        <w:t>a referencia-időszak hátralévő részére vonatkozóan a járműbeszerzési tervek országos összesítését,</w:t>
      </w:r>
    </w:p>
    <w:p w:rsidR="007D0A2D" w:rsidRPr="00063D34" w:rsidRDefault="007D0A2D" w:rsidP="00DC33C5">
      <w:pPr>
        <w:pStyle w:val="Listaszerbekezds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D34">
        <w:rPr>
          <w:rFonts w:ascii="Times New Roman" w:hAnsi="Times New Roman" w:cs="Times New Roman"/>
          <w:sz w:val="24"/>
          <w:szCs w:val="24"/>
        </w:rPr>
        <w:t>a koordináló szerv álláspontját a tiszta járművek beszerzési célértékeinek teljesíthetőségéről az első referencia-időszak hátralévő részében, valamint</w:t>
      </w:r>
    </w:p>
    <w:p w:rsidR="007D0A2D" w:rsidRPr="00063D34" w:rsidRDefault="007D0A2D" w:rsidP="00DC33C5">
      <w:pPr>
        <w:pStyle w:val="Listaszerbekezds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D34">
        <w:rPr>
          <w:rFonts w:ascii="Times New Roman" w:hAnsi="Times New Roman" w:cs="Times New Roman"/>
          <w:sz w:val="24"/>
          <w:szCs w:val="24"/>
        </w:rPr>
        <w:t>a koordináló szerv által relevánsnak ítélt egyéb információt, amely befolyásolhatja a beszerzési célértékek teljesülését.</w:t>
      </w:r>
    </w:p>
    <w:p w:rsidR="007D0A2D" w:rsidRPr="00063D34" w:rsidRDefault="007D0A2D" w:rsidP="00DC33C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CF1FFE" w:rsidRPr="00063D34" w:rsidRDefault="00CF1FFE" w:rsidP="00DC33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D34">
        <w:rPr>
          <w:rFonts w:ascii="Times New Roman" w:hAnsi="Times New Roman" w:cs="Times New Roman"/>
          <w:sz w:val="24"/>
          <w:szCs w:val="24"/>
        </w:rPr>
        <w:t>A KEF, mint koordináló szerv</w:t>
      </w:r>
      <w:r w:rsidR="00996D18">
        <w:rPr>
          <w:rFonts w:ascii="Times New Roman" w:hAnsi="Times New Roman" w:cs="Times New Roman"/>
          <w:sz w:val="24"/>
          <w:szCs w:val="24"/>
        </w:rPr>
        <w:t>,</w:t>
      </w:r>
      <w:r w:rsidRPr="00063D34">
        <w:rPr>
          <w:rFonts w:ascii="Times New Roman" w:hAnsi="Times New Roman" w:cs="Times New Roman"/>
          <w:sz w:val="24"/>
          <w:szCs w:val="24"/>
        </w:rPr>
        <w:t xml:space="preserve"> </w:t>
      </w:r>
      <w:r w:rsidRPr="00063D34">
        <w:rPr>
          <w:rFonts w:ascii="Times New Roman" w:hAnsi="Times New Roman" w:cs="Times New Roman"/>
          <w:b/>
          <w:sz w:val="24"/>
          <w:szCs w:val="24"/>
          <w:u w:val="single"/>
        </w:rPr>
        <w:t>évente, január 31-ig</w:t>
      </w:r>
      <w:r w:rsidRPr="00063D34">
        <w:rPr>
          <w:rFonts w:ascii="Times New Roman" w:hAnsi="Times New Roman" w:cs="Times New Roman"/>
          <w:sz w:val="24"/>
          <w:szCs w:val="24"/>
        </w:rPr>
        <w:t xml:space="preserve"> járműkategóriánként összesíti az előző évi, az 1370/2007/EK rendelet szerinti, nem közbeszerzési eljárás útján odaítélt közúti személyszállítási szolgáltatásokra irányuló közszolgáltatási szerződések adatait és a koordináló szerv irányításáért felelős miniszteren keresztül megküldi a klímapolitikáért felelős miniszter számára.</w:t>
      </w:r>
      <w:r w:rsidRPr="00063D34">
        <w:rPr>
          <w:rStyle w:val="Lbjegyzet-hivatkozs"/>
          <w:rFonts w:ascii="Times New Roman" w:hAnsi="Times New Roman" w:cs="Times New Roman"/>
          <w:sz w:val="24"/>
          <w:szCs w:val="24"/>
        </w:rPr>
        <w:footnoteReference w:id="6"/>
      </w:r>
    </w:p>
    <w:p w:rsidR="00CF1FFE" w:rsidRPr="00063D34" w:rsidRDefault="00CF1FFE" w:rsidP="00DC33C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756AB" w:rsidRPr="00954865" w:rsidRDefault="00C70567" w:rsidP="00DC33C5">
      <w:pPr>
        <w:pStyle w:val="Stlus3"/>
        <w:ind w:left="284" w:hanging="284"/>
      </w:pPr>
      <w:bookmarkStart w:id="11" w:name="_Toc125380053"/>
      <w:bookmarkStart w:id="12" w:name="_Toc125381001"/>
      <w:bookmarkStart w:id="13" w:name="_Toc125381029"/>
      <w:bookmarkStart w:id="14" w:name="_Toc127180586"/>
      <w:r w:rsidRPr="00063D34">
        <w:lastRenderedPageBreak/>
        <w:t>A</w:t>
      </w:r>
      <w:r w:rsidR="0059222F">
        <w:t>z</w:t>
      </w:r>
      <w:r w:rsidR="00AE1390">
        <w:t xml:space="preserve"> </w:t>
      </w:r>
      <w:r w:rsidRPr="00063D34">
        <w:t>alanyi és tárgyi hatály</w:t>
      </w:r>
      <w:bookmarkEnd w:id="11"/>
      <w:bookmarkEnd w:id="12"/>
      <w:bookmarkEnd w:id="13"/>
      <w:bookmarkEnd w:id="14"/>
    </w:p>
    <w:p w:rsidR="000756AB" w:rsidRDefault="000756AB" w:rsidP="00DC33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222F" w:rsidRDefault="0059222F" w:rsidP="005922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79E3">
        <w:rPr>
          <w:rFonts w:ascii="Times New Roman" w:hAnsi="Times New Roman" w:cs="Times New Roman"/>
          <w:i/>
          <w:sz w:val="24"/>
          <w:szCs w:val="24"/>
        </w:rPr>
        <w:t xml:space="preserve">Az európai parlament és tanács tiszta és </w:t>
      </w:r>
      <w:proofErr w:type="spellStart"/>
      <w:r w:rsidRPr="00C579E3">
        <w:rPr>
          <w:rFonts w:ascii="Times New Roman" w:hAnsi="Times New Roman" w:cs="Times New Roman"/>
          <w:i/>
          <w:sz w:val="24"/>
          <w:szCs w:val="24"/>
        </w:rPr>
        <w:t>energiahatékony</w:t>
      </w:r>
      <w:proofErr w:type="spellEnd"/>
      <w:r w:rsidRPr="00C579E3">
        <w:rPr>
          <w:rFonts w:ascii="Times New Roman" w:hAnsi="Times New Roman" w:cs="Times New Roman"/>
          <w:i/>
          <w:sz w:val="24"/>
          <w:szCs w:val="24"/>
        </w:rPr>
        <w:t xml:space="preserve"> közúti járművek használatának előmozdítás</w:t>
      </w:r>
      <w:bookmarkStart w:id="15" w:name="_GoBack"/>
      <w:bookmarkEnd w:id="15"/>
      <w:r w:rsidRPr="00C579E3">
        <w:rPr>
          <w:rFonts w:ascii="Times New Roman" w:hAnsi="Times New Roman" w:cs="Times New Roman"/>
          <w:i/>
          <w:sz w:val="24"/>
          <w:szCs w:val="24"/>
        </w:rPr>
        <w:t>áról szóló 2009/33/EK irányelv módosításáról</w:t>
      </w:r>
      <w:r w:rsidRPr="009D5A91">
        <w:rPr>
          <w:rFonts w:ascii="Times New Roman" w:hAnsi="Times New Roman" w:cs="Times New Roman"/>
          <w:sz w:val="24"/>
          <w:szCs w:val="24"/>
        </w:rPr>
        <w:t xml:space="preserve"> szóló 2019/1161 irányelvének 3. cikk 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5A91">
        <w:rPr>
          <w:rFonts w:ascii="Times New Roman" w:hAnsi="Times New Roman" w:cs="Times New Roman"/>
          <w:sz w:val="24"/>
          <w:szCs w:val="24"/>
        </w:rPr>
        <w:t>pontja értelmében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59222F" w:rsidRDefault="0059222F" w:rsidP="005922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„A</w:t>
      </w:r>
      <w:r w:rsidRPr="00C579E3">
        <w:rPr>
          <w:rFonts w:ascii="Times New Roman" w:hAnsi="Times New Roman" w:cs="Times New Roman"/>
          <w:i/>
          <w:sz w:val="24"/>
          <w:szCs w:val="24"/>
        </w:rPr>
        <w:t>z irányelv csak azokra a szerződésekre alkalmazandó, amelyek esetében az eljárást megindító felhívást 2021. augusztus 2. után küldték el, illetve azokban az esetekben, amikor ilyen felhívásra nem kerül sor, amennyiben az ajánlatkérő szerv vagy a közszolgáltató ajánlatkérő az említett időpont után indította meg a közbeszerzési eljárást.”</w:t>
      </w:r>
    </w:p>
    <w:p w:rsidR="0059222F" w:rsidRPr="00063D34" w:rsidRDefault="0059222F" w:rsidP="00DC33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56AB" w:rsidRPr="00063D34" w:rsidRDefault="009E17C1" w:rsidP="00DC33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D34">
        <w:rPr>
          <w:rFonts w:ascii="Times New Roman" w:hAnsi="Times New Roman" w:cs="Times New Roman"/>
          <w:sz w:val="24"/>
          <w:szCs w:val="24"/>
        </w:rPr>
        <w:t xml:space="preserve">A Korm. rendelet hatálya – </w:t>
      </w:r>
      <w:r w:rsidRPr="00063D34">
        <w:rPr>
          <w:rFonts w:ascii="Times New Roman" w:hAnsi="Times New Roman" w:cs="Times New Roman"/>
          <w:b/>
          <w:i/>
          <w:sz w:val="24"/>
          <w:szCs w:val="24"/>
        </w:rPr>
        <w:t>a Korm. rendelet 1. § (2) bekezdésében foglalt kivételekkel</w:t>
      </w:r>
      <w:r w:rsidRPr="004375B7">
        <w:rPr>
          <w:rFonts w:ascii="Times New Roman" w:hAnsi="Times New Roman" w:cs="Times New Roman"/>
          <w:sz w:val="24"/>
          <w:szCs w:val="24"/>
        </w:rPr>
        <w:t xml:space="preserve"> – a</w:t>
      </w:r>
      <w:r w:rsidRPr="00063D34">
        <w:rPr>
          <w:rFonts w:ascii="Times New Roman" w:hAnsi="Times New Roman" w:cs="Times New Roman"/>
          <w:sz w:val="24"/>
          <w:szCs w:val="24"/>
        </w:rPr>
        <w:t xml:space="preserve"> közbeszerzésekről szóló 2015. évi CXLIII. törvény (</w:t>
      </w:r>
      <w:r w:rsidR="00996D18" w:rsidRPr="00996D18">
        <w:rPr>
          <w:rFonts w:ascii="Times New Roman" w:hAnsi="Times New Roman" w:cs="Times New Roman"/>
          <w:sz w:val="24"/>
          <w:szCs w:val="24"/>
        </w:rPr>
        <w:t xml:space="preserve">a továbbiakban: </w:t>
      </w:r>
      <w:r w:rsidRPr="00063D34">
        <w:rPr>
          <w:rFonts w:ascii="Times New Roman" w:hAnsi="Times New Roman" w:cs="Times New Roman"/>
          <w:sz w:val="24"/>
          <w:szCs w:val="24"/>
        </w:rPr>
        <w:t>Kbt.) 5-7. §</w:t>
      </w:r>
      <w:proofErr w:type="spellStart"/>
      <w:r w:rsidRPr="00063D34">
        <w:rPr>
          <w:rFonts w:ascii="Times New Roman" w:hAnsi="Times New Roman" w:cs="Times New Roman"/>
          <w:sz w:val="24"/>
          <w:szCs w:val="24"/>
        </w:rPr>
        <w:t>-ában</w:t>
      </w:r>
      <w:proofErr w:type="spellEnd"/>
      <w:r w:rsidRPr="00063D34">
        <w:rPr>
          <w:rFonts w:ascii="Times New Roman" w:hAnsi="Times New Roman" w:cs="Times New Roman"/>
          <w:sz w:val="24"/>
          <w:szCs w:val="24"/>
        </w:rPr>
        <w:t xml:space="preserve"> meghatározott ajánlatkérő szervezet alábbi beszerzéseire terjed ki:</w:t>
      </w:r>
      <w:r w:rsidRPr="00063D34">
        <w:rPr>
          <w:rStyle w:val="Lbjegyzet-hivatkozs"/>
          <w:rFonts w:ascii="Times New Roman" w:hAnsi="Times New Roman" w:cs="Times New Roman"/>
          <w:sz w:val="24"/>
          <w:szCs w:val="24"/>
        </w:rPr>
        <w:footnoteReference w:id="7"/>
      </w:r>
    </w:p>
    <w:p w:rsidR="009E17C1" w:rsidRPr="00063D34" w:rsidRDefault="009E17C1" w:rsidP="00DC33C5">
      <w:pPr>
        <w:pStyle w:val="Listaszerbekezds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D34">
        <w:rPr>
          <w:rFonts w:ascii="Times New Roman" w:hAnsi="Times New Roman" w:cs="Times New Roman"/>
          <w:sz w:val="24"/>
          <w:szCs w:val="24"/>
        </w:rPr>
        <w:t xml:space="preserve">közúti jármű megvásárlására, lízingjére, bérletére vagy </w:t>
      </w:r>
      <w:proofErr w:type="gramStart"/>
      <w:r w:rsidRPr="00063D34">
        <w:rPr>
          <w:rFonts w:ascii="Times New Roman" w:hAnsi="Times New Roman" w:cs="Times New Roman"/>
          <w:sz w:val="24"/>
          <w:szCs w:val="24"/>
        </w:rPr>
        <w:t>részletvételére</w:t>
      </w:r>
      <w:proofErr w:type="gramEnd"/>
      <w:r w:rsidRPr="00063D34">
        <w:rPr>
          <w:rFonts w:ascii="Times New Roman" w:hAnsi="Times New Roman" w:cs="Times New Roman"/>
          <w:sz w:val="24"/>
          <w:szCs w:val="24"/>
        </w:rPr>
        <w:t xml:space="preserve"> vagy bármely jogcímen történő használatára irányuló, </w:t>
      </w:r>
      <w:r w:rsidRPr="00B3590D">
        <w:rPr>
          <w:rFonts w:ascii="Times New Roman" w:hAnsi="Times New Roman" w:cs="Times New Roman"/>
          <w:b/>
          <w:sz w:val="24"/>
          <w:szCs w:val="24"/>
          <w:u w:val="single"/>
        </w:rPr>
        <w:t>az uniós értékhatárt elérő vagy meghaladó</w:t>
      </w:r>
      <w:r w:rsidRPr="00063D34">
        <w:rPr>
          <w:rFonts w:ascii="Times New Roman" w:hAnsi="Times New Roman" w:cs="Times New Roman"/>
          <w:sz w:val="24"/>
          <w:szCs w:val="24"/>
        </w:rPr>
        <w:t xml:space="preserve"> becsült értékű közbeszerzési szerződésére, valamint </w:t>
      </w:r>
      <w:r w:rsidRPr="00B3590D">
        <w:rPr>
          <w:rFonts w:ascii="Times New Roman" w:hAnsi="Times New Roman" w:cs="Times New Roman"/>
          <w:b/>
          <w:sz w:val="24"/>
          <w:szCs w:val="24"/>
          <w:u w:val="single"/>
        </w:rPr>
        <w:t>az uniós értékhatárt elérő vagy meghaladó</w:t>
      </w:r>
      <w:r w:rsidRPr="00063D34">
        <w:rPr>
          <w:rFonts w:ascii="Times New Roman" w:hAnsi="Times New Roman" w:cs="Times New Roman"/>
          <w:sz w:val="24"/>
          <w:szCs w:val="24"/>
        </w:rPr>
        <w:t xml:space="preserve"> becsült értékű </w:t>
      </w:r>
      <w:proofErr w:type="spellStart"/>
      <w:r w:rsidRPr="00063D34">
        <w:rPr>
          <w:rFonts w:ascii="Times New Roman" w:hAnsi="Times New Roman" w:cs="Times New Roman"/>
          <w:sz w:val="24"/>
          <w:szCs w:val="24"/>
        </w:rPr>
        <w:t>keretmegállapodás</w:t>
      </w:r>
      <w:proofErr w:type="spellEnd"/>
      <w:r w:rsidRPr="00063D34">
        <w:rPr>
          <w:rFonts w:ascii="Times New Roman" w:hAnsi="Times New Roman" w:cs="Times New Roman"/>
          <w:sz w:val="24"/>
          <w:szCs w:val="24"/>
        </w:rPr>
        <w:t xml:space="preserve"> vagy dinamikus beszerzési rendszer alapján megkötött közbeszerzési szerződésére;</w:t>
      </w:r>
    </w:p>
    <w:p w:rsidR="009E17C1" w:rsidRPr="00063D34" w:rsidRDefault="009E17C1" w:rsidP="00DC33C5">
      <w:pPr>
        <w:pStyle w:val="Listaszerbekezds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D34">
        <w:rPr>
          <w:rFonts w:ascii="Times New Roman" w:hAnsi="Times New Roman" w:cs="Times New Roman"/>
          <w:sz w:val="24"/>
          <w:szCs w:val="24"/>
        </w:rPr>
        <w:t>a vasúti és közúti személyszállítási közszolgáltatásról, valamint az 1191/69/EGK és az 1107/70/EGK tanácsi rendelet hatályon kívül helyezéséről szóló, 2007. október 23-i 1370/2007/EK európai parlamenti és tanácsi rendelet (a továbbiakban: 1370/2007/EK rendelet) 5. cikk (4) bekezdésében meghatározott küszöbértéket elérő vagy meghaladó közúti személyszállítási szolgáltatásra irányuló közszolgáltatási szerződésére; valamint</w:t>
      </w:r>
    </w:p>
    <w:p w:rsidR="009E17C1" w:rsidRDefault="009E17C1" w:rsidP="00DC33C5">
      <w:pPr>
        <w:pStyle w:val="Listaszerbekezds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D34">
        <w:rPr>
          <w:rFonts w:ascii="Times New Roman" w:hAnsi="Times New Roman" w:cs="Times New Roman"/>
          <w:sz w:val="24"/>
          <w:szCs w:val="24"/>
        </w:rPr>
        <w:t>a Korm. rendelet 1. melléklet</w:t>
      </w:r>
      <w:r w:rsidR="00996D18">
        <w:rPr>
          <w:rFonts w:ascii="Times New Roman" w:hAnsi="Times New Roman" w:cs="Times New Roman"/>
          <w:sz w:val="24"/>
          <w:szCs w:val="24"/>
        </w:rPr>
        <w:t>é</w:t>
      </w:r>
      <w:r w:rsidRPr="00063D34">
        <w:rPr>
          <w:rFonts w:ascii="Times New Roman" w:hAnsi="Times New Roman" w:cs="Times New Roman"/>
          <w:sz w:val="24"/>
          <w:szCs w:val="24"/>
        </w:rPr>
        <w:t>ben meghatározott</w:t>
      </w:r>
      <w:r w:rsidR="00996D18">
        <w:rPr>
          <w:rFonts w:ascii="Times New Roman" w:hAnsi="Times New Roman" w:cs="Times New Roman"/>
          <w:sz w:val="24"/>
          <w:szCs w:val="24"/>
        </w:rPr>
        <w:t>,</w:t>
      </w:r>
      <w:r w:rsidR="00996D18" w:rsidRPr="00996D18">
        <w:rPr>
          <w:rFonts w:ascii="Times New Roman" w:hAnsi="Times New Roman" w:cs="Times New Roman"/>
          <w:sz w:val="24"/>
          <w:szCs w:val="24"/>
        </w:rPr>
        <w:t xml:space="preserve"> </w:t>
      </w:r>
      <w:r w:rsidR="00996D18">
        <w:rPr>
          <w:rFonts w:ascii="Times New Roman" w:hAnsi="Times New Roman" w:cs="Times New Roman"/>
          <w:sz w:val="24"/>
          <w:szCs w:val="24"/>
        </w:rPr>
        <w:t>az alábbi táblázat szerinti</w:t>
      </w:r>
      <w:r w:rsidRPr="00063D34">
        <w:rPr>
          <w:rFonts w:ascii="Times New Roman" w:hAnsi="Times New Roman" w:cs="Times New Roman"/>
          <w:sz w:val="24"/>
          <w:szCs w:val="24"/>
        </w:rPr>
        <w:t xml:space="preserve"> valamely szolgáltatás megrendelésére irányuló, </w:t>
      </w:r>
      <w:r w:rsidRPr="00F74182">
        <w:rPr>
          <w:rFonts w:ascii="Times New Roman" w:hAnsi="Times New Roman" w:cs="Times New Roman"/>
          <w:b/>
          <w:sz w:val="24"/>
          <w:szCs w:val="24"/>
          <w:u w:val="single"/>
        </w:rPr>
        <w:t>az uniós értékhatárt elérő vagy meghaladó</w:t>
      </w:r>
      <w:r w:rsidRPr="00063D34">
        <w:rPr>
          <w:rFonts w:ascii="Times New Roman" w:hAnsi="Times New Roman" w:cs="Times New Roman"/>
          <w:sz w:val="24"/>
          <w:szCs w:val="24"/>
        </w:rPr>
        <w:t xml:space="preserve"> értékű közbeszerzési szerződésére.</w:t>
      </w:r>
    </w:p>
    <w:p w:rsidR="00996D18" w:rsidRPr="00063D34" w:rsidRDefault="00996D18" w:rsidP="00537A82">
      <w:pPr>
        <w:pStyle w:val="Listaszerbekezds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363" w:type="dxa"/>
        <w:tblInd w:w="699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028"/>
        <w:gridCol w:w="6335"/>
      </w:tblGrid>
      <w:tr w:rsidR="00996D18" w:rsidRPr="00A306DC" w:rsidTr="00537A82">
        <w:trPr>
          <w:trHeight w:val="381"/>
        </w:trPr>
        <w:tc>
          <w:tcPr>
            <w:tcW w:w="2028" w:type="dxa"/>
            <w:tcBorders>
              <w:top w:val="single" w:sz="8" w:space="0" w:color="484F56"/>
              <w:left w:val="single" w:sz="8" w:space="0" w:color="484F56"/>
              <w:bottom w:val="single" w:sz="8" w:space="0" w:color="484F56"/>
              <w:right w:val="single" w:sz="8" w:space="0" w:color="484F56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vAlign w:val="bottom"/>
            <w:hideMark/>
          </w:tcPr>
          <w:p w:rsidR="00996D18" w:rsidRPr="00A306DC" w:rsidRDefault="00996D18" w:rsidP="00B018ED">
            <w:pPr>
              <w:spacing w:after="0" w:line="360" w:lineRule="auto"/>
              <w:jc w:val="center"/>
              <w:textAlignment w:val="top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proofErr w:type="spellStart"/>
            <w:r w:rsidRPr="00A306DC">
              <w:rPr>
                <w:rFonts w:ascii="Times New Roman" w:eastAsia="Times New Roman" w:hAnsi="Times New Roman" w:cs="Times New Roman"/>
                <w:b/>
                <w:bCs/>
                <w:color w:val="1E0E01" w:themeColor="accent6" w:themeShade="1A"/>
                <w:sz w:val="24"/>
                <w:szCs w:val="24"/>
                <w:lang w:eastAsia="hu-HU"/>
              </w:rPr>
              <w:t>CPV-kód</w:t>
            </w:r>
            <w:proofErr w:type="spellEnd"/>
          </w:p>
        </w:tc>
        <w:tc>
          <w:tcPr>
            <w:tcW w:w="6335" w:type="dxa"/>
            <w:tcBorders>
              <w:top w:val="single" w:sz="8" w:space="0" w:color="484F56"/>
              <w:left w:val="single" w:sz="8" w:space="0" w:color="484F56"/>
              <w:bottom w:val="single" w:sz="8" w:space="0" w:color="484F56"/>
              <w:right w:val="single" w:sz="8" w:space="0" w:color="484F56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vAlign w:val="bottom"/>
            <w:hideMark/>
          </w:tcPr>
          <w:p w:rsidR="00996D18" w:rsidRPr="00A306DC" w:rsidRDefault="00996D18" w:rsidP="00B018ED">
            <w:pPr>
              <w:spacing w:after="0" w:line="360" w:lineRule="auto"/>
              <w:jc w:val="center"/>
              <w:textAlignment w:val="top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A306DC">
              <w:rPr>
                <w:rFonts w:ascii="Times New Roman" w:eastAsia="Times New Roman" w:hAnsi="Times New Roman" w:cs="Times New Roman"/>
                <w:b/>
                <w:bCs/>
                <w:color w:val="1E0E01" w:themeColor="accent6" w:themeShade="1A"/>
                <w:sz w:val="24"/>
                <w:szCs w:val="24"/>
                <w:lang w:eastAsia="hu-HU"/>
              </w:rPr>
              <w:t>Leírás</w:t>
            </w:r>
          </w:p>
        </w:tc>
      </w:tr>
      <w:tr w:rsidR="00996D18" w:rsidRPr="00A306DC" w:rsidTr="00537A82">
        <w:trPr>
          <w:trHeight w:val="413"/>
        </w:trPr>
        <w:tc>
          <w:tcPr>
            <w:tcW w:w="2028" w:type="dxa"/>
            <w:tcBorders>
              <w:top w:val="single" w:sz="8" w:space="0" w:color="484F56"/>
              <w:left w:val="single" w:sz="8" w:space="0" w:color="484F56"/>
              <w:bottom w:val="single" w:sz="8" w:space="0" w:color="484F56"/>
              <w:right w:val="single" w:sz="8" w:space="0" w:color="484F56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vAlign w:val="bottom"/>
            <w:hideMark/>
          </w:tcPr>
          <w:p w:rsidR="00996D18" w:rsidRPr="005B4686" w:rsidRDefault="00996D18" w:rsidP="00B018ED">
            <w:pPr>
              <w:spacing w:after="0" w:line="36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1E0E01" w:themeColor="accent6" w:themeShade="1A"/>
                <w:sz w:val="24"/>
                <w:szCs w:val="24"/>
                <w:lang w:eastAsia="hu-HU"/>
              </w:rPr>
            </w:pPr>
            <w:r w:rsidRPr="00A306DC">
              <w:rPr>
                <w:rFonts w:ascii="Times New Roman" w:eastAsia="Times New Roman" w:hAnsi="Times New Roman" w:cs="Times New Roman"/>
                <w:color w:val="1E0E01" w:themeColor="accent6" w:themeShade="1A"/>
                <w:sz w:val="24"/>
                <w:szCs w:val="24"/>
                <w:lang w:eastAsia="hu-HU"/>
              </w:rPr>
              <w:t>60112000-6</w:t>
            </w:r>
          </w:p>
        </w:tc>
        <w:tc>
          <w:tcPr>
            <w:tcW w:w="6335" w:type="dxa"/>
            <w:tcBorders>
              <w:top w:val="single" w:sz="8" w:space="0" w:color="484F56"/>
              <w:left w:val="single" w:sz="8" w:space="0" w:color="484F56"/>
              <w:bottom w:val="single" w:sz="8" w:space="0" w:color="484F56"/>
              <w:right w:val="single" w:sz="8" w:space="0" w:color="484F56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vAlign w:val="bottom"/>
            <w:hideMark/>
          </w:tcPr>
          <w:p w:rsidR="00996D18" w:rsidRPr="00A306DC" w:rsidRDefault="00996D18" w:rsidP="00B018ED">
            <w:pPr>
              <w:spacing w:after="0" w:line="360" w:lineRule="auto"/>
              <w:jc w:val="center"/>
              <w:textAlignment w:val="top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A306DC">
              <w:rPr>
                <w:rFonts w:ascii="Times New Roman" w:eastAsia="Times New Roman" w:hAnsi="Times New Roman" w:cs="Times New Roman"/>
                <w:color w:val="1E0E01" w:themeColor="accent6" w:themeShade="1A"/>
                <w:sz w:val="24"/>
                <w:szCs w:val="24"/>
                <w:lang w:eastAsia="hu-HU"/>
              </w:rPr>
              <w:t>Közúti tömegközlekedési szolgáltatások</w:t>
            </w:r>
          </w:p>
        </w:tc>
      </w:tr>
      <w:tr w:rsidR="00996D18" w:rsidRPr="00A306DC" w:rsidTr="00537A82">
        <w:trPr>
          <w:trHeight w:val="463"/>
        </w:trPr>
        <w:tc>
          <w:tcPr>
            <w:tcW w:w="2028" w:type="dxa"/>
            <w:tcBorders>
              <w:top w:val="single" w:sz="8" w:space="0" w:color="484F56"/>
              <w:left w:val="single" w:sz="8" w:space="0" w:color="484F56"/>
              <w:bottom w:val="single" w:sz="8" w:space="0" w:color="484F56"/>
              <w:right w:val="single" w:sz="8" w:space="0" w:color="484F56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vAlign w:val="bottom"/>
            <w:hideMark/>
          </w:tcPr>
          <w:p w:rsidR="00996D18" w:rsidRPr="00A306DC" w:rsidRDefault="00996D18" w:rsidP="00B018ED">
            <w:pPr>
              <w:spacing w:after="0" w:line="360" w:lineRule="auto"/>
              <w:jc w:val="center"/>
              <w:textAlignment w:val="top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A306DC">
              <w:rPr>
                <w:rFonts w:ascii="Times New Roman" w:eastAsia="Times New Roman" w:hAnsi="Times New Roman" w:cs="Times New Roman"/>
                <w:color w:val="1E0E01" w:themeColor="accent6" w:themeShade="1A"/>
                <w:sz w:val="24"/>
                <w:szCs w:val="24"/>
                <w:lang w:eastAsia="hu-HU"/>
              </w:rPr>
              <w:t>60130000-8</w:t>
            </w:r>
          </w:p>
        </w:tc>
        <w:tc>
          <w:tcPr>
            <w:tcW w:w="6335" w:type="dxa"/>
            <w:tcBorders>
              <w:top w:val="single" w:sz="8" w:space="0" w:color="484F56"/>
              <w:left w:val="single" w:sz="8" w:space="0" w:color="484F56"/>
              <w:bottom w:val="single" w:sz="8" w:space="0" w:color="484F56"/>
              <w:right w:val="single" w:sz="8" w:space="0" w:color="484F56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vAlign w:val="bottom"/>
            <w:hideMark/>
          </w:tcPr>
          <w:p w:rsidR="00996D18" w:rsidRPr="00A306DC" w:rsidRDefault="00996D18" w:rsidP="00B018ED">
            <w:pPr>
              <w:spacing w:after="0" w:line="360" w:lineRule="auto"/>
              <w:jc w:val="center"/>
              <w:textAlignment w:val="top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A306DC">
              <w:rPr>
                <w:rFonts w:ascii="Times New Roman" w:eastAsia="Times New Roman" w:hAnsi="Times New Roman" w:cs="Times New Roman"/>
                <w:color w:val="1E0E01" w:themeColor="accent6" w:themeShade="1A"/>
                <w:sz w:val="24"/>
                <w:szCs w:val="24"/>
                <w:lang w:eastAsia="hu-HU"/>
              </w:rPr>
              <w:t>Különleges közúti személyszállítási szolgáltatások</w:t>
            </w:r>
          </w:p>
        </w:tc>
      </w:tr>
      <w:tr w:rsidR="00996D18" w:rsidRPr="00A306DC" w:rsidTr="00537A82">
        <w:trPr>
          <w:trHeight w:val="486"/>
        </w:trPr>
        <w:tc>
          <w:tcPr>
            <w:tcW w:w="2028" w:type="dxa"/>
            <w:tcBorders>
              <w:top w:val="single" w:sz="8" w:space="0" w:color="484F56"/>
              <w:left w:val="single" w:sz="8" w:space="0" w:color="484F56"/>
              <w:bottom w:val="single" w:sz="8" w:space="0" w:color="484F56"/>
              <w:right w:val="single" w:sz="8" w:space="0" w:color="484F56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vAlign w:val="bottom"/>
            <w:hideMark/>
          </w:tcPr>
          <w:p w:rsidR="00996D18" w:rsidRPr="00A306DC" w:rsidRDefault="00996D18" w:rsidP="00B018ED">
            <w:pPr>
              <w:spacing w:after="0" w:line="360" w:lineRule="auto"/>
              <w:jc w:val="center"/>
              <w:textAlignment w:val="top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A306DC">
              <w:rPr>
                <w:rFonts w:ascii="Times New Roman" w:eastAsia="Times New Roman" w:hAnsi="Times New Roman" w:cs="Times New Roman"/>
                <w:color w:val="1E0E01" w:themeColor="accent6" w:themeShade="1A"/>
                <w:sz w:val="24"/>
                <w:szCs w:val="24"/>
                <w:lang w:eastAsia="hu-HU"/>
              </w:rPr>
              <w:t>60140000-1</w:t>
            </w:r>
          </w:p>
        </w:tc>
        <w:tc>
          <w:tcPr>
            <w:tcW w:w="6335" w:type="dxa"/>
            <w:tcBorders>
              <w:top w:val="single" w:sz="8" w:space="0" w:color="484F56"/>
              <w:left w:val="single" w:sz="8" w:space="0" w:color="484F56"/>
              <w:bottom w:val="single" w:sz="8" w:space="0" w:color="484F56"/>
              <w:right w:val="single" w:sz="8" w:space="0" w:color="484F56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vAlign w:val="bottom"/>
            <w:hideMark/>
          </w:tcPr>
          <w:p w:rsidR="00996D18" w:rsidRPr="00A306DC" w:rsidRDefault="00996D18" w:rsidP="00B018ED">
            <w:pPr>
              <w:spacing w:after="0" w:line="360" w:lineRule="auto"/>
              <w:jc w:val="center"/>
              <w:textAlignment w:val="top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A306DC">
              <w:rPr>
                <w:rFonts w:ascii="Times New Roman" w:eastAsia="Times New Roman" w:hAnsi="Times New Roman" w:cs="Times New Roman"/>
                <w:color w:val="1E0E01" w:themeColor="accent6" w:themeShade="1A"/>
                <w:sz w:val="24"/>
                <w:szCs w:val="24"/>
                <w:lang w:eastAsia="hu-HU"/>
              </w:rPr>
              <w:t xml:space="preserve">Nem menetrendszerű </w:t>
            </w:r>
            <w:proofErr w:type="spellStart"/>
            <w:r w:rsidRPr="00A306DC">
              <w:rPr>
                <w:rFonts w:ascii="Times New Roman" w:eastAsia="Times New Roman" w:hAnsi="Times New Roman" w:cs="Times New Roman"/>
                <w:color w:val="1E0E01" w:themeColor="accent6" w:themeShade="1A"/>
                <w:sz w:val="24"/>
                <w:szCs w:val="24"/>
                <w:lang w:eastAsia="hu-HU"/>
              </w:rPr>
              <w:t>utasszállítás</w:t>
            </w:r>
            <w:proofErr w:type="spellEnd"/>
          </w:p>
        </w:tc>
      </w:tr>
      <w:tr w:rsidR="00996D18" w:rsidRPr="00A306DC" w:rsidTr="00537A82">
        <w:trPr>
          <w:trHeight w:val="480"/>
        </w:trPr>
        <w:tc>
          <w:tcPr>
            <w:tcW w:w="2028" w:type="dxa"/>
            <w:tcBorders>
              <w:top w:val="single" w:sz="8" w:space="0" w:color="484F56"/>
              <w:left w:val="single" w:sz="8" w:space="0" w:color="484F56"/>
              <w:bottom w:val="single" w:sz="8" w:space="0" w:color="484F56"/>
              <w:right w:val="single" w:sz="8" w:space="0" w:color="484F56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vAlign w:val="bottom"/>
            <w:hideMark/>
          </w:tcPr>
          <w:p w:rsidR="00996D18" w:rsidRPr="00A306DC" w:rsidRDefault="00996D18" w:rsidP="00B018ED">
            <w:pPr>
              <w:spacing w:after="0" w:line="360" w:lineRule="auto"/>
              <w:jc w:val="center"/>
              <w:textAlignment w:val="top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A306DC">
              <w:rPr>
                <w:rFonts w:ascii="Times New Roman" w:eastAsia="Times New Roman" w:hAnsi="Times New Roman" w:cs="Times New Roman"/>
                <w:color w:val="1E0E01" w:themeColor="accent6" w:themeShade="1A"/>
                <w:sz w:val="24"/>
                <w:szCs w:val="24"/>
                <w:lang w:eastAsia="hu-HU"/>
              </w:rPr>
              <w:t>90511000-2</w:t>
            </w:r>
          </w:p>
        </w:tc>
        <w:tc>
          <w:tcPr>
            <w:tcW w:w="6335" w:type="dxa"/>
            <w:tcBorders>
              <w:top w:val="single" w:sz="8" w:space="0" w:color="484F56"/>
              <w:left w:val="single" w:sz="8" w:space="0" w:color="484F56"/>
              <w:bottom w:val="single" w:sz="8" w:space="0" w:color="484F56"/>
              <w:right w:val="single" w:sz="8" w:space="0" w:color="484F56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vAlign w:val="bottom"/>
            <w:hideMark/>
          </w:tcPr>
          <w:p w:rsidR="00996D18" w:rsidRPr="00A306DC" w:rsidRDefault="00996D18" w:rsidP="00B018ED">
            <w:pPr>
              <w:spacing w:after="0" w:line="360" w:lineRule="auto"/>
              <w:jc w:val="center"/>
              <w:textAlignment w:val="top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A306DC">
              <w:rPr>
                <w:rFonts w:ascii="Times New Roman" w:eastAsia="Times New Roman" w:hAnsi="Times New Roman" w:cs="Times New Roman"/>
                <w:color w:val="1E0E01" w:themeColor="accent6" w:themeShade="1A"/>
                <w:sz w:val="24"/>
                <w:szCs w:val="24"/>
                <w:lang w:eastAsia="hu-HU"/>
              </w:rPr>
              <w:t>Hulladékgyűjtési szolgáltatások</w:t>
            </w:r>
          </w:p>
        </w:tc>
      </w:tr>
      <w:tr w:rsidR="00996D18" w:rsidRPr="00A306DC" w:rsidTr="00537A82">
        <w:trPr>
          <w:trHeight w:val="332"/>
        </w:trPr>
        <w:tc>
          <w:tcPr>
            <w:tcW w:w="2028" w:type="dxa"/>
            <w:tcBorders>
              <w:top w:val="single" w:sz="8" w:space="0" w:color="484F56"/>
              <w:left w:val="single" w:sz="8" w:space="0" w:color="484F56"/>
              <w:bottom w:val="single" w:sz="8" w:space="0" w:color="484F56"/>
              <w:right w:val="single" w:sz="8" w:space="0" w:color="484F56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vAlign w:val="bottom"/>
            <w:hideMark/>
          </w:tcPr>
          <w:p w:rsidR="00996D18" w:rsidRPr="00A306DC" w:rsidRDefault="00996D18" w:rsidP="00B018ED">
            <w:pPr>
              <w:spacing w:after="0" w:line="360" w:lineRule="auto"/>
              <w:jc w:val="center"/>
              <w:textAlignment w:val="top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A306DC">
              <w:rPr>
                <w:rFonts w:ascii="Times New Roman" w:eastAsia="Times New Roman" w:hAnsi="Times New Roman" w:cs="Times New Roman"/>
                <w:color w:val="1E0E01" w:themeColor="accent6" w:themeShade="1A"/>
                <w:sz w:val="24"/>
                <w:szCs w:val="24"/>
                <w:lang w:eastAsia="hu-HU"/>
              </w:rPr>
              <w:t>60160000-7</w:t>
            </w:r>
          </w:p>
        </w:tc>
        <w:tc>
          <w:tcPr>
            <w:tcW w:w="6335" w:type="dxa"/>
            <w:tcBorders>
              <w:top w:val="single" w:sz="8" w:space="0" w:color="484F56"/>
              <w:left w:val="single" w:sz="8" w:space="0" w:color="484F56"/>
              <w:bottom w:val="single" w:sz="8" w:space="0" w:color="484F56"/>
              <w:right w:val="single" w:sz="8" w:space="0" w:color="484F56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vAlign w:val="bottom"/>
            <w:hideMark/>
          </w:tcPr>
          <w:p w:rsidR="00996D18" w:rsidRPr="00A306DC" w:rsidRDefault="00996D18" w:rsidP="00B018ED">
            <w:pPr>
              <w:spacing w:after="0" w:line="360" w:lineRule="auto"/>
              <w:jc w:val="center"/>
              <w:textAlignment w:val="top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A306DC">
              <w:rPr>
                <w:rFonts w:ascii="Times New Roman" w:eastAsia="Times New Roman" w:hAnsi="Times New Roman" w:cs="Times New Roman"/>
                <w:color w:val="1E0E01" w:themeColor="accent6" w:themeShade="1A"/>
                <w:sz w:val="24"/>
                <w:szCs w:val="24"/>
                <w:lang w:eastAsia="hu-HU"/>
              </w:rPr>
              <w:t>Közúti postai szállítás</w:t>
            </w:r>
          </w:p>
        </w:tc>
      </w:tr>
      <w:tr w:rsidR="00996D18" w:rsidRPr="00A306DC" w:rsidTr="00537A82">
        <w:trPr>
          <w:trHeight w:val="410"/>
        </w:trPr>
        <w:tc>
          <w:tcPr>
            <w:tcW w:w="2028" w:type="dxa"/>
            <w:tcBorders>
              <w:top w:val="single" w:sz="8" w:space="0" w:color="484F56"/>
              <w:left w:val="single" w:sz="8" w:space="0" w:color="484F56"/>
              <w:bottom w:val="single" w:sz="8" w:space="0" w:color="484F56"/>
              <w:right w:val="single" w:sz="8" w:space="0" w:color="484F56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vAlign w:val="bottom"/>
            <w:hideMark/>
          </w:tcPr>
          <w:p w:rsidR="00996D18" w:rsidRPr="00A306DC" w:rsidRDefault="00996D18" w:rsidP="00B018ED">
            <w:pPr>
              <w:spacing w:after="0" w:line="360" w:lineRule="auto"/>
              <w:jc w:val="center"/>
              <w:textAlignment w:val="top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A306DC">
              <w:rPr>
                <w:rFonts w:ascii="Times New Roman" w:eastAsia="Times New Roman" w:hAnsi="Times New Roman" w:cs="Times New Roman"/>
                <w:color w:val="1E0E01" w:themeColor="accent6" w:themeShade="1A"/>
                <w:sz w:val="24"/>
                <w:szCs w:val="24"/>
                <w:lang w:eastAsia="hu-HU"/>
              </w:rPr>
              <w:t>60161000-4</w:t>
            </w:r>
          </w:p>
        </w:tc>
        <w:tc>
          <w:tcPr>
            <w:tcW w:w="6335" w:type="dxa"/>
            <w:tcBorders>
              <w:top w:val="single" w:sz="8" w:space="0" w:color="484F56"/>
              <w:left w:val="single" w:sz="8" w:space="0" w:color="484F56"/>
              <w:bottom w:val="single" w:sz="8" w:space="0" w:color="484F56"/>
              <w:right w:val="single" w:sz="8" w:space="0" w:color="484F56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vAlign w:val="bottom"/>
            <w:hideMark/>
          </w:tcPr>
          <w:p w:rsidR="00996D18" w:rsidRPr="00A306DC" w:rsidRDefault="00996D18" w:rsidP="00B018ED">
            <w:pPr>
              <w:spacing w:after="0" w:line="360" w:lineRule="auto"/>
              <w:jc w:val="center"/>
              <w:textAlignment w:val="top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A306DC">
              <w:rPr>
                <w:rFonts w:ascii="Times New Roman" w:eastAsia="Times New Roman" w:hAnsi="Times New Roman" w:cs="Times New Roman"/>
                <w:color w:val="1E0E01" w:themeColor="accent6" w:themeShade="1A"/>
                <w:sz w:val="24"/>
                <w:szCs w:val="24"/>
                <w:lang w:eastAsia="hu-HU"/>
              </w:rPr>
              <w:t>Csomagszállítási szolgáltatás</w:t>
            </w:r>
          </w:p>
        </w:tc>
      </w:tr>
      <w:tr w:rsidR="00996D18" w:rsidRPr="00A306DC" w:rsidTr="00537A82">
        <w:trPr>
          <w:trHeight w:val="460"/>
        </w:trPr>
        <w:tc>
          <w:tcPr>
            <w:tcW w:w="2028" w:type="dxa"/>
            <w:tcBorders>
              <w:top w:val="single" w:sz="8" w:space="0" w:color="484F56"/>
              <w:left w:val="single" w:sz="8" w:space="0" w:color="484F56"/>
              <w:bottom w:val="single" w:sz="8" w:space="0" w:color="484F56"/>
              <w:right w:val="single" w:sz="8" w:space="0" w:color="484F56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vAlign w:val="bottom"/>
            <w:hideMark/>
          </w:tcPr>
          <w:p w:rsidR="00996D18" w:rsidRPr="00A306DC" w:rsidRDefault="00996D18" w:rsidP="00B018ED">
            <w:pPr>
              <w:spacing w:after="0" w:line="360" w:lineRule="auto"/>
              <w:jc w:val="center"/>
              <w:textAlignment w:val="top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A306DC">
              <w:rPr>
                <w:rFonts w:ascii="Times New Roman" w:eastAsia="Times New Roman" w:hAnsi="Times New Roman" w:cs="Times New Roman"/>
                <w:color w:val="1E0E01" w:themeColor="accent6" w:themeShade="1A"/>
                <w:sz w:val="24"/>
                <w:szCs w:val="24"/>
                <w:lang w:eastAsia="hu-HU"/>
              </w:rPr>
              <w:t>64121100-1</w:t>
            </w:r>
          </w:p>
        </w:tc>
        <w:tc>
          <w:tcPr>
            <w:tcW w:w="6335" w:type="dxa"/>
            <w:tcBorders>
              <w:top w:val="single" w:sz="8" w:space="0" w:color="484F56"/>
              <w:left w:val="single" w:sz="8" w:space="0" w:color="484F56"/>
              <w:bottom w:val="single" w:sz="8" w:space="0" w:color="484F56"/>
              <w:right w:val="single" w:sz="8" w:space="0" w:color="484F56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vAlign w:val="bottom"/>
            <w:hideMark/>
          </w:tcPr>
          <w:p w:rsidR="00996D18" w:rsidRPr="00A306DC" w:rsidRDefault="00996D18" w:rsidP="00B018ED">
            <w:pPr>
              <w:spacing w:after="0" w:line="360" w:lineRule="auto"/>
              <w:jc w:val="center"/>
              <w:textAlignment w:val="top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A306DC">
              <w:rPr>
                <w:rFonts w:ascii="Times New Roman" w:eastAsia="Times New Roman" w:hAnsi="Times New Roman" w:cs="Times New Roman"/>
                <w:color w:val="1E0E01" w:themeColor="accent6" w:themeShade="1A"/>
                <w:sz w:val="24"/>
                <w:szCs w:val="24"/>
                <w:lang w:eastAsia="hu-HU"/>
              </w:rPr>
              <w:t>Postai kézbesítési szolgáltatások</w:t>
            </w:r>
          </w:p>
        </w:tc>
      </w:tr>
      <w:tr w:rsidR="00996D18" w:rsidRPr="00A306DC" w:rsidTr="00537A82">
        <w:trPr>
          <w:trHeight w:val="354"/>
        </w:trPr>
        <w:tc>
          <w:tcPr>
            <w:tcW w:w="2028" w:type="dxa"/>
            <w:tcBorders>
              <w:top w:val="single" w:sz="8" w:space="0" w:color="484F56"/>
              <w:left w:val="single" w:sz="8" w:space="0" w:color="484F56"/>
              <w:bottom w:val="single" w:sz="8" w:space="0" w:color="484F56"/>
              <w:right w:val="single" w:sz="8" w:space="0" w:color="484F56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vAlign w:val="bottom"/>
            <w:hideMark/>
          </w:tcPr>
          <w:p w:rsidR="00996D18" w:rsidRPr="00A306DC" w:rsidRDefault="00996D18" w:rsidP="00B018ED">
            <w:pPr>
              <w:spacing w:after="0" w:line="360" w:lineRule="auto"/>
              <w:jc w:val="center"/>
              <w:textAlignment w:val="top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A306DC">
              <w:rPr>
                <w:rFonts w:ascii="Times New Roman" w:eastAsia="Times New Roman" w:hAnsi="Times New Roman" w:cs="Times New Roman"/>
                <w:color w:val="1E0E01" w:themeColor="accent6" w:themeShade="1A"/>
                <w:sz w:val="24"/>
                <w:szCs w:val="24"/>
                <w:lang w:eastAsia="hu-HU"/>
              </w:rPr>
              <w:t>64121200-2</w:t>
            </w:r>
          </w:p>
        </w:tc>
        <w:tc>
          <w:tcPr>
            <w:tcW w:w="6335" w:type="dxa"/>
            <w:tcBorders>
              <w:top w:val="single" w:sz="8" w:space="0" w:color="484F56"/>
              <w:left w:val="single" w:sz="8" w:space="0" w:color="484F56"/>
              <w:bottom w:val="single" w:sz="8" w:space="0" w:color="484F56"/>
              <w:right w:val="single" w:sz="8" w:space="0" w:color="484F56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vAlign w:val="bottom"/>
            <w:hideMark/>
          </w:tcPr>
          <w:p w:rsidR="00996D18" w:rsidRPr="00A306DC" w:rsidRDefault="00996D18" w:rsidP="00B018ED">
            <w:pPr>
              <w:spacing w:after="0" w:line="360" w:lineRule="auto"/>
              <w:jc w:val="center"/>
              <w:textAlignment w:val="top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A306DC">
              <w:rPr>
                <w:rFonts w:ascii="Times New Roman" w:eastAsia="Times New Roman" w:hAnsi="Times New Roman" w:cs="Times New Roman"/>
                <w:color w:val="1E0E01" w:themeColor="accent6" w:themeShade="1A"/>
                <w:sz w:val="24"/>
                <w:szCs w:val="24"/>
                <w:lang w:eastAsia="hu-HU"/>
              </w:rPr>
              <w:t>Csomagkézbesítési szolgáltatások</w:t>
            </w:r>
          </w:p>
        </w:tc>
      </w:tr>
    </w:tbl>
    <w:p w:rsidR="009E17C1" w:rsidRPr="00063D34" w:rsidRDefault="009E17C1" w:rsidP="00996D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17C1" w:rsidRPr="00063D34" w:rsidRDefault="009E17C1" w:rsidP="004515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D34">
        <w:rPr>
          <w:rFonts w:ascii="Times New Roman" w:hAnsi="Times New Roman" w:cs="Times New Roman"/>
          <w:sz w:val="24"/>
          <w:szCs w:val="24"/>
        </w:rPr>
        <w:lastRenderedPageBreak/>
        <w:t xml:space="preserve">A Korm. rendelet hatálya alá tartozik továbbá az ajánlatkérő </w:t>
      </w:r>
      <w:r w:rsidR="00451503">
        <w:rPr>
          <w:rFonts w:ascii="Times New Roman" w:hAnsi="Times New Roman" w:cs="Times New Roman"/>
          <w:sz w:val="24"/>
          <w:szCs w:val="24"/>
        </w:rPr>
        <w:t xml:space="preserve">Korm. rendelet </w:t>
      </w:r>
      <w:r w:rsidRPr="00063D34">
        <w:rPr>
          <w:rFonts w:ascii="Times New Roman" w:hAnsi="Times New Roman" w:cs="Times New Roman"/>
          <w:sz w:val="24"/>
          <w:szCs w:val="24"/>
        </w:rPr>
        <w:t>1. § (1) bekezdés b) pontja szerinti közszolgáltatási szerződésével kapcsolatos, de nem a Kbt. hatálya alá tartozó beszerzése.</w:t>
      </w:r>
      <w:r w:rsidRPr="00063D34">
        <w:rPr>
          <w:rStyle w:val="Lbjegyzet-hivatkozs"/>
          <w:rFonts w:ascii="Times New Roman" w:hAnsi="Times New Roman" w:cs="Times New Roman"/>
          <w:sz w:val="24"/>
          <w:szCs w:val="24"/>
        </w:rPr>
        <w:footnoteReference w:id="8"/>
      </w:r>
    </w:p>
    <w:p w:rsidR="009E17C1" w:rsidRPr="00063D34" w:rsidRDefault="009E17C1" w:rsidP="004515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17C1" w:rsidRPr="00063D34" w:rsidRDefault="00451503" w:rsidP="0045150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1503">
        <w:rPr>
          <w:rFonts w:ascii="Times New Roman" w:hAnsi="Times New Roman" w:cs="Times New Roman"/>
          <w:b/>
          <w:sz w:val="24"/>
          <w:szCs w:val="24"/>
        </w:rPr>
        <w:t>A Korm. rendelet tárgyi hatálya alá tartozó</w:t>
      </w:r>
      <w:r w:rsidR="009E17C1" w:rsidRPr="00063D34">
        <w:rPr>
          <w:rFonts w:ascii="Times New Roman" w:hAnsi="Times New Roman" w:cs="Times New Roman"/>
          <w:b/>
          <w:sz w:val="24"/>
          <w:szCs w:val="24"/>
        </w:rPr>
        <w:t xml:space="preserve"> beszerzések </w:t>
      </w:r>
      <w:r w:rsidR="009E17C1" w:rsidRPr="004375B7">
        <w:rPr>
          <w:rFonts w:ascii="Times New Roman" w:hAnsi="Times New Roman" w:cs="Times New Roman"/>
          <w:b/>
          <w:sz w:val="24"/>
          <w:szCs w:val="24"/>
        </w:rPr>
        <w:t xml:space="preserve">alkategóriái a jelen útmutató 1. számú mellékletének 1.5. pontjában </w:t>
      </w:r>
      <w:r w:rsidRPr="004375B7">
        <w:rPr>
          <w:rFonts w:ascii="Times New Roman" w:hAnsi="Times New Roman" w:cs="Times New Roman"/>
          <w:b/>
          <w:sz w:val="24"/>
          <w:szCs w:val="24"/>
        </w:rPr>
        <w:t>kerülnek ismertetésre</w:t>
      </w:r>
      <w:r w:rsidR="009E17C1" w:rsidRPr="004375B7">
        <w:rPr>
          <w:rFonts w:ascii="Times New Roman" w:hAnsi="Times New Roman" w:cs="Times New Roman"/>
          <w:b/>
          <w:sz w:val="24"/>
          <w:szCs w:val="24"/>
        </w:rPr>
        <w:t>.</w:t>
      </w:r>
    </w:p>
    <w:p w:rsidR="000756AB" w:rsidRDefault="000756AB" w:rsidP="00B018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0E57" w:rsidRDefault="00E20E57" w:rsidP="00B018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222F" w:rsidRDefault="0059222F" w:rsidP="005922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20E57" w:rsidRDefault="00E20E57" w:rsidP="00E20E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776B">
        <w:rPr>
          <w:rFonts w:ascii="Times New Roman" w:hAnsi="Times New Roman" w:cs="Times New Roman"/>
          <w:b/>
          <w:sz w:val="24"/>
          <w:szCs w:val="24"/>
        </w:rPr>
        <w:t xml:space="preserve">A Korm. rendelet hatálya az 1. § (2) bekezdésben foglalt kivételekre </w:t>
      </w:r>
      <w:r w:rsidRPr="00C6776B">
        <w:rPr>
          <w:rFonts w:ascii="Times New Roman" w:hAnsi="Times New Roman" w:cs="Times New Roman"/>
          <w:b/>
          <w:sz w:val="24"/>
          <w:szCs w:val="24"/>
        </w:rPr>
        <w:br/>
        <w:t xml:space="preserve">nem terjed ki! </w:t>
      </w:r>
    </w:p>
    <w:p w:rsidR="00E20E57" w:rsidRPr="00C6776B" w:rsidRDefault="00E20E57" w:rsidP="00E20E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20E57" w:rsidRPr="00C6776B" w:rsidRDefault="00E20E57" w:rsidP="00E20E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776B">
        <w:rPr>
          <w:rFonts w:ascii="Times New Roman" w:hAnsi="Times New Roman" w:cs="Times New Roman"/>
          <w:b/>
          <w:sz w:val="24"/>
          <w:szCs w:val="24"/>
        </w:rPr>
        <w:t>A Korm. rendelet 1. § (2) bekezdés a) pontjában foglalt kivételek az alábbiak:</w:t>
      </w:r>
      <w:r w:rsidRPr="00C6776B">
        <w:rPr>
          <w:rStyle w:val="Lbjegyzet-hivatkozs"/>
          <w:rFonts w:ascii="Times New Roman" w:hAnsi="Times New Roman" w:cs="Times New Roman"/>
          <w:b/>
          <w:sz w:val="24"/>
          <w:szCs w:val="24"/>
        </w:rPr>
        <w:footnoteReference w:id="9"/>
      </w:r>
    </w:p>
    <w:p w:rsidR="00E20E57" w:rsidRPr="00C6776B" w:rsidRDefault="00E20E57" w:rsidP="00E20E57">
      <w:pPr>
        <w:pStyle w:val="Listaszerbekezds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6776B">
        <w:rPr>
          <w:rFonts w:ascii="Times New Roman" w:hAnsi="Times New Roman" w:cs="Times New Roman"/>
          <w:sz w:val="24"/>
          <w:szCs w:val="24"/>
        </w:rPr>
        <w:t xml:space="preserve">A gépjárművek és </w:t>
      </w:r>
      <w:proofErr w:type="spellStart"/>
      <w:r w:rsidRPr="00C6776B">
        <w:rPr>
          <w:rFonts w:ascii="Times New Roman" w:hAnsi="Times New Roman" w:cs="Times New Roman"/>
          <w:sz w:val="24"/>
          <w:szCs w:val="24"/>
        </w:rPr>
        <w:t>pótkocsijaik</w:t>
      </w:r>
      <w:proofErr w:type="spellEnd"/>
      <w:r w:rsidRPr="00C6776B">
        <w:rPr>
          <w:rFonts w:ascii="Times New Roman" w:hAnsi="Times New Roman" w:cs="Times New Roman"/>
          <w:sz w:val="24"/>
          <w:szCs w:val="24"/>
        </w:rPr>
        <w:t>, valamint az ilyen járművek rendszereinek, alkotóelemeinek és önálló műszaki egységeinek jóváhagyásáról és piacfelügyeletéről, a 715/2007/EK és az 595/2009/EK rendelet módosításáról, valamint a 2007/46/EK irányelv hatályon kívül helyezéséről szóló, 2018. május 30-ai (EU) 2018/858 európai parlamenti és tanácsi rendelet [a továbbiakban: (EU) 2018/858 rendelet] 2. cikk (2) bekezdés a)</w:t>
      </w:r>
      <w:proofErr w:type="spellStart"/>
      <w:r w:rsidRPr="00C6776B">
        <w:rPr>
          <w:rFonts w:ascii="Times New Roman" w:hAnsi="Times New Roman" w:cs="Times New Roman"/>
          <w:sz w:val="24"/>
          <w:szCs w:val="24"/>
        </w:rPr>
        <w:t>-d</w:t>
      </w:r>
      <w:proofErr w:type="spellEnd"/>
      <w:r w:rsidRPr="00C6776B">
        <w:rPr>
          <w:rFonts w:ascii="Times New Roman" w:hAnsi="Times New Roman" w:cs="Times New Roman"/>
          <w:sz w:val="24"/>
          <w:szCs w:val="24"/>
        </w:rPr>
        <w:t>) pontjában említett járművek:</w:t>
      </w:r>
      <w:proofErr w:type="gramEnd"/>
    </w:p>
    <w:p w:rsidR="00E20E57" w:rsidRPr="00C6776B" w:rsidRDefault="00E20E57" w:rsidP="00E20E57">
      <w:pPr>
        <w:pStyle w:val="Listaszerbekezds"/>
        <w:numPr>
          <w:ilvl w:val="1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76B">
        <w:rPr>
          <w:rFonts w:ascii="Times New Roman" w:hAnsi="Times New Roman" w:cs="Times New Roman"/>
          <w:sz w:val="24"/>
          <w:szCs w:val="24"/>
        </w:rPr>
        <w:t>a 167/2013/EU európai parlamenti és tanácsi rendeletben meghatározott mezőgazdasági és erdészeti járművek</w:t>
      </w:r>
    </w:p>
    <w:p w:rsidR="00E20E57" w:rsidRPr="00C6776B" w:rsidRDefault="00E20E57" w:rsidP="00E20E57">
      <w:pPr>
        <w:pStyle w:val="Listaszerbekezds"/>
        <w:numPr>
          <w:ilvl w:val="1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76B">
        <w:rPr>
          <w:rFonts w:ascii="Times New Roman" w:hAnsi="Times New Roman" w:cs="Times New Roman"/>
          <w:sz w:val="24"/>
          <w:szCs w:val="24"/>
        </w:rPr>
        <w:t>a 168/2013/EU európai parlamenti és tanácsi rendeletben meghatározott két- vagy háromkerekű járművek, valamint négykerekű motorkerékpárok</w:t>
      </w:r>
    </w:p>
    <w:p w:rsidR="00E20E57" w:rsidRPr="00C6776B" w:rsidRDefault="00E20E57" w:rsidP="00E20E57">
      <w:pPr>
        <w:pStyle w:val="Listaszerbekezds"/>
        <w:numPr>
          <w:ilvl w:val="1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76B">
        <w:rPr>
          <w:rFonts w:ascii="Times New Roman" w:hAnsi="Times New Roman" w:cs="Times New Roman"/>
          <w:sz w:val="24"/>
          <w:szCs w:val="24"/>
        </w:rPr>
        <w:t>lánctalpas járművek</w:t>
      </w:r>
    </w:p>
    <w:p w:rsidR="00E20E57" w:rsidRPr="00C6776B" w:rsidRDefault="00E20E57" w:rsidP="00E20E57">
      <w:pPr>
        <w:pStyle w:val="Listaszerbekezds"/>
        <w:numPr>
          <w:ilvl w:val="1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76B">
        <w:rPr>
          <w:rFonts w:ascii="Times New Roman" w:hAnsi="Times New Roman" w:cs="Times New Roman"/>
          <w:sz w:val="24"/>
          <w:szCs w:val="24"/>
        </w:rPr>
        <w:t>olyan járművek, amelyeket kizárólag a fegyveres erők általi használatra terveztek, gyártottak vagy ahhoz igazítottak</w:t>
      </w:r>
    </w:p>
    <w:p w:rsidR="00E20E57" w:rsidRPr="00C6776B" w:rsidRDefault="00E20E57" w:rsidP="00E20E57">
      <w:pPr>
        <w:pStyle w:val="Listaszerbekezds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76B">
        <w:rPr>
          <w:rFonts w:ascii="Times New Roman" w:hAnsi="Times New Roman" w:cs="Times New Roman"/>
          <w:sz w:val="24"/>
          <w:szCs w:val="24"/>
        </w:rPr>
        <w:t>(EU) 2018/858 rendelet 2. cikk (3) bekezdés a)</w:t>
      </w:r>
      <w:proofErr w:type="spellStart"/>
      <w:r w:rsidRPr="00C6776B">
        <w:rPr>
          <w:rFonts w:ascii="Times New Roman" w:hAnsi="Times New Roman" w:cs="Times New Roman"/>
          <w:sz w:val="24"/>
          <w:szCs w:val="24"/>
        </w:rPr>
        <w:t>-c</w:t>
      </w:r>
      <w:proofErr w:type="spellEnd"/>
      <w:r w:rsidRPr="00C6776B">
        <w:rPr>
          <w:rFonts w:ascii="Times New Roman" w:hAnsi="Times New Roman" w:cs="Times New Roman"/>
          <w:sz w:val="24"/>
          <w:szCs w:val="24"/>
        </w:rPr>
        <w:t>) pontjában említett járművek:</w:t>
      </w:r>
    </w:p>
    <w:p w:rsidR="00E20E57" w:rsidRPr="00C6776B" w:rsidRDefault="00E20E57" w:rsidP="00E20E57">
      <w:pPr>
        <w:pStyle w:val="Listaszerbekezds"/>
        <w:numPr>
          <w:ilvl w:val="1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76B">
        <w:rPr>
          <w:rFonts w:ascii="Times New Roman" w:hAnsi="Times New Roman" w:cs="Times New Roman"/>
          <w:sz w:val="24"/>
          <w:szCs w:val="24"/>
        </w:rPr>
        <w:t>olyan járművek, amelyeket elsősorban építési területeken vagy bányákban, kikötői vagy repülőtéri létesítményekben való használatra terveztek és gyártottak</w:t>
      </w:r>
    </w:p>
    <w:p w:rsidR="00E20E57" w:rsidRPr="00C6776B" w:rsidRDefault="00E20E57" w:rsidP="00E20E57">
      <w:pPr>
        <w:pStyle w:val="Listaszerbekezds"/>
        <w:numPr>
          <w:ilvl w:val="1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76B">
        <w:rPr>
          <w:rFonts w:ascii="Times New Roman" w:hAnsi="Times New Roman" w:cs="Times New Roman"/>
          <w:sz w:val="24"/>
          <w:szCs w:val="24"/>
        </w:rPr>
        <w:t>olyan járművek, amelyeket a polgári védelem, a tűzoltóság vagy a közrend fenntartásáért felelős erők általi használatra terveztek, gyártottak vagy ahhoz igazítottak</w:t>
      </w:r>
    </w:p>
    <w:p w:rsidR="00E20E57" w:rsidRPr="00C6776B" w:rsidRDefault="00E20E57" w:rsidP="00E20E57">
      <w:pPr>
        <w:pStyle w:val="Listaszerbekezds"/>
        <w:numPr>
          <w:ilvl w:val="1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76B">
        <w:rPr>
          <w:rFonts w:ascii="Times New Roman" w:hAnsi="Times New Roman" w:cs="Times New Roman"/>
          <w:sz w:val="24"/>
          <w:szCs w:val="24"/>
        </w:rPr>
        <w:t>olyan önjáró jármű, amelyet kifejezetten munkavégzésre terveztek és gyártottak, amely a szerkezeti felépítésére vonatkozó jellemzők alapján személy- vagy áruszállításra nem alkalmas, és amely nem gépjármű alvázára szerelt munkagép</w:t>
      </w:r>
    </w:p>
    <w:p w:rsidR="00E20E57" w:rsidRPr="00C6776B" w:rsidRDefault="00E20E57" w:rsidP="00E20E57">
      <w:pPr>
        <w:pStyle w:val="Listaszerbekezds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76B">
        <w:rPr>
          <w:rFonts w:ascii="Times New Roman" w:hAnsi="Times New Roman" w:cs="Times New Roman"/>
          <w:sz w:val="24"/>
          <w:szCs w:val="24"/>
        </w:rPr>
        <w:t>(EU) 2018/858 rendelet I. melléklet A. rész 5.2-5.5. és 5.7. pontjában említett járművek:</w:t>
      </w:r>
    </w:p>
    <w:p w:rsidR="00E20E57" w:rsidRPr="00C6776B" w:rsidRDefault="00E20E57" w:rsidP="00E20E57">
      <w:pPr>
        <w:pStyle w:val="Listaszerbekezds"/>
        <w:numPr>
          <w:ilvl w:val="1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76B">
        <w:rPr>
          <w:rFonts w:ascii="Times New Roman" w:hAnsi="Times New Roman" w:cs="Times New Roman"/>
          <w:sz w:val="24"/>
          <w:szCs w:val="24"/>
        </w:rPr>
        <w:t>Páncélozott jármű</w:t>
      </w:r>
    </w:p>
    <w:p w:rsidR="00E20E57" w:rsidRPr="00C6776B" w:rsidRDefault="00E20E57" w:rsidP="00E20E57">
      <w:pPr>
        <w:pStyle w:val="Listaszerbekezds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6776B">
        <w:rPr>
          <w:rFonts w:ascii="Times New Roman" w:hAnsi="Times New Roman" w:cs="Times New Roman"/>
          <w:i/>
          <w:sz w:val="24"/>
          <w:szCs w:val="24"/>
        </w:rPr>
        <w:t>(A szállított személyek vagy áruk védelmére szolgáló, lövedékálló páncéllemezzel ellátott jármű. Kód: SB)</w:t>
      </w:r>
    </w:p>
    <w:p w:rsidR="00E20E57" w:rsidRPr="00C6776B" w:rsidRDefault="00E20E57" w:rsidP="00E20E57">
      <w:pPr>
        <w:pStyle w:val="Listaszerbekezds"/>
        <w:numPr>
          <w:ilvl w:val="1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76B">
        <w:rPr>
          <w:rFonts w:ascii="Times New Roman" w:hAnsi="Times New Roman" w:cs="Times New Roman"/>
          <w:sz w:val="24"/>
          <w:szCs w:val="24"/>
        </w:rPr>
        <w:t>Mentőjármű</w:t>
      </w:r>
    </w:p>
    <w:p w:rsidR="00E20E57" w:rsidRPr="00C6776B" w:rsidRDefault="00E20E57" w:rsidP="00E20E57">
      <w:pPr>
        <w:pStyle w:val="Listaszerbekezds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6776B">
        <w:rPr>
          <w:rFonts w:ascii="Times New Roman" w:hAnsi="Times New Roman" w:cs="Times New Roman"/>
          <w:i/>
          <w:sz w:val="24"/>
          <w:szCs w:val="24"/>
        </w:rPr>
        <w:t>(Beteg vagy sérült személyek szállítására szolgáló, M kategóriájú jármű, amely ilyen célra különleges felszereléssel rendelkezik. Kód: SC)</w:t>
      </w:r>
    </w:p>
    <w:p w:rsidR="00E20E57" w:rsidRPr="00C6776B" w:rsidRDefault="00E20E57" w:rsidP="00E20E57">
      <w:pPr>
        <w:pStyle w:val="Listaszerbekezds"/>
        <w:numPr>
          <w:ilvl w:val="1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76B">
        <w:rPr>
          <w:rFonts w:ascii="Times New Roman" w:hAnsi="Times New Roman" w:cs="Times New Roman"/>
          <w:sz w:val="24"/>
          <w:szCs w:val="24"/>
        </w:rPr>
        <w:t>Halottszállító kocsi</w:t>
      </w:r>
    </w:p>
    <w:p w:rsidR="00E20E57" w:rsidRPr="00C6776B" w:rsidRDefault="00E20E57" w:rsidP="00E20E57">
      <w:pPr>
        <w:pStyle w:val="Listaszerbekezds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6776B">
        <w:rPr>
          <w:rFonts w:ascii="Times New Roman" w:hAnsi="Times New Roman" w:cs="Times New Roman"/>
          <w:i/>
          <w:sz w:val="24"/>
          <w:szCs w:val="24"/>
        </w:rPr>
        <w:t>(Elhunyt személyek szállítására szolgáló, M kategóriájú jármű, amely ilyen célra különleges felszereléssel rendelkezik. Kód: SD)</w:t>
      </w:r>
    </w:p>
    <w:p w:rsidR="00E20E57" w:rsidRPr="00C6776B" w:rsidRDefault="00E20E57" w:rsidP="00E20E57">
      <w:pPr>
        <w:pStyle w:val="Listaszerbekezds"/>
        <w:numPr>
          <w:ilvl w:val="1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76B">
        <w:rPr>
          <w:rFonts w:ascii="Times New Roman" w:hAnsi="Times New Roman" w:cs="Times New Roman"/>
          <w:sz w:val="24"/>
          <w:szCs w:val="24"/>
        </w:rPr>
        <w:lastRenderedPageBreak/>
        <w:t>Kerekes székkel használható jármű</w:t>
      </w:r>
    </w:p>
    <w:p w:rsidR="00E20E57" w:rsidRPr="00C6776B" w:rsidRDefault="00E20E57" w:rsidP="00E20E57">
      <w:pPr>
        <w:pStyle w:val="Listaszerbekezds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6776B">
        <w:rPr>
          <w:rFonts w:ascii="Times New Roman" w:hAnsi="Times New Roman" w:cs="Times New Roman"/>
          <w:i/>
          <w:sz w:val="24"/>
          <w:szCs w:val="24"/>
        </w:rPr>
        <w:t>(Olyan M</w:t>
      </w:r>
      <w:r w:rsidRPr="00C6776B">
        <w:rPr>
          <w:rFonts w:ascii="Times New Roman" w:hAnsi="Times New Roman" w:cs="Times New Roman"/>
          <w:i/>
          <w:sz w:val="24"/>
          <w:szCs w:val="24"/>
          <w:vertAlign w:val="subscript"/>
        </w:rPr>
        <w:t>1</w:t>
      </w:r>
      <w:r w:rsidRPr="00C6776B">
        <w:rPr>
          <w:rFonts w:ascii="Times New Roman" w:hAnsi="Times New Roman" w:cs="Times New Roman"/>
          <w:i/>
          <w:sz w:val="24"/>
          <w:szCs w:val="24"/>
        </w:rPr>
        <w:t xml:space="preserve"> kategóriájú jármű, amelyet kifejezetten úgy terveztek vagy alakítottak át, hogy alkalmas legyen egy vagy több, kerekesszékben ülő személlyel való közúti közlekedésre. Kód: SH)</w:t>
      </w:r>
    </w:p>
    <w:p w:rsidR="00E20E57" w:rsidRDefault="00E20E57" w:rsidP="00E20E57">
      <w:pPr>
        <w:pStyle w:val="Listaszerbekezds"/>
        <w:numPr>
          <w:ilvl w:val="1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76B">
        <w:rPr>
          <w:rFonts w:ascii="Times New Roman" w:hAnsi="Times New Roman" w:cs="Times New Roman"/>
          <w:sz w:val="24"/>
          <w:szCs w:val="24"/>
        </w:rPr>
        <w:t>Önjáró daru</w:t>
      </w:r>
    </w:p>
    <w:p w:rsidR="009F4E5D" w:rsidRPr="009F4E5D" w:rsidRDefault="00E20E57" w:rsidP="00FA3375">
      <w:pPr>
        <w:pStyle w:val="Listaszerbekezds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0E57">
        <w:rPr>
          <w:rFonts w:ascii="Times New Roman" w:hAnsi="Times New Roman" w:cs="Times New Roman"/>
          <w:i/>
          <w:sz w:val="24"/>
          <w:szCs w:val="24"/>
        </w:rPr>
        <w:t>(N</w:t>
      </w:r>
      <w:r w:rsidRPr="00E20E57">
        <w:rPr>
          <w:rFonts w:ascii="Times New Roman" w:hAnsi="Times New Roman" w:cs="Times New Roman"/>
          <w:i/>
          <w:sz w:val="24"/>
          <w:szCs w:val="24"/>
          <w:vertAlign w:val="subscript"/>
        </w:rPr>
        <w:t>3</w:t>
      </w:r>
      <w:r w:rsidRPr="00E20E57">
        <w:rPr>
          <w:rFonts w:ascii="Times New Roman" w:hAnsi="Times New Roman" w:cs="Times New Roman"/>
          <w:i/>
          <w:sz w:val="24"/>
          <w:szCs w:val="24"/>
        </w:rPr>
        <w:t xml:space="preserve"> kategóriájú, nem árufuvarozásra kialakított jármű, amely 400 </w:t>
      </w:r>
      <w:proofErr w:type="spellStart"/>
      <w:r w:rsidRPr="00E20E57">
        <w:rPr>
          <w:rFonts w:ascii="Times New Roman" w:hAnsi="Times New Roman" w:cs="Times New Roman"/>
          <w:i/>
          <w:sz w:val="24"/>
          <w:szCs w:val="24"/>
        </w:rPr>
        <w:t>kNm-rel</w:t>
      </w:r>
      <w:proofErr w:type="spellEnd"/>
      <w:r w:rsidRPr="00E20E57">
        <w:rPr>
          <w:rFonts w:ascii="Times New Roman" w:hAnsi="Times New Roman" w:cs="Times New Roman"/>
          <w:i/>
          <w:sz w:val="24"/>
          <w:szCs w:val="24"/>
        </w:rPr>
        <w:t xml:space="preserve"> egyenlő vagy annál nagyobb emelőnyomatékú daruval rendelkezik. Kód: SF)</w:t>
      </w:r>
    </w:p>
    <w:p w:rsidR="006723BB" w:rsidRDefault="006723BB" w:rsidP="006723BB">
      <w:pPr>
        <w:pStyle w:val="Stlus3"/>
        <w:ind w:left="284" w:hanging="284"/>
      </w:pPr>
      <w:bookmarkStart w:id="16" w:name="_Toc127180587"/>
      <w:bookmarkStart w:id="17" w:name="_Toc125380054"/>
      <w:bookmarkStart w:id="18" w:name="_Toc125381002"/>
      <w:bookmarkStart w:id="19" w:name="_Toc125381030"/>
      <w:r w:rsidRPr="006723BB">
        <w:lastRenderedPageBreak/>
        <w:t>Járműkategóriák</w:t>
      </w:r>
      <w:bookmarkEnd w:id="16"/>
    </w:p>
    <w:p w:rsidR="006723BB" w:rsidRDefault="006723BB" w:rsidP="006723BB">
      <w:pPr>
        <w:pStyle w:val="Stlus3"/>
        <w:pageBreakBefore w:val="0"/>
        <w:numPr>
          <w:ilvl w:val="0"/>
          <w:numId w:val="0"/>
        </w:numPr>
      </w:pPr>
    </w:p>
    <w:p w:rsidR="00E20E57" w:rsidRPr="00C6776B" w:rsidRDefault="00E20E57" w:rsidP="00E20E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76B">
        <w:rPr>
          <w:rFonts w:ascii="Times New Roman" w:hAnsi="Times New Roman" w:cs="Times New Roman"/>
          <w:sz w:val="24"/>
          <w:szCs w:val="24"/>
        </w:rPr>
        <w:t>A 397/2022. (X. 20.) Korm. rendelet 2. § e) pontja alapján:</w:t>
      </w:r>
    </w:p>
    <w:p w:rsidR="00E20E57" w:rsidRPr="00E20E57" w:rsidRDefault="00E20E57" w:rsidP="00E20E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0E57">
        <w:rPr>
          <w:rFonts w:ascii="Times New Roman" w:hAnsi="Times New Roman" w:cs="Times New Roman"/>
          <w:i/>
          <w:sz w:val="24"/>
          <w:szCs w:val="24"/>
        </w:rPr>
        <w:t>„</w:t>
      </w:r>
      <w:r w:rsidRPr="00E20E57">
        <w:rPr>
          <w:rFonts w:ascii="Times New Roman" w:hAnsi="Times New Roman" w:cs="Times New Roman"/>
          <w:b/>
          <w:i/>
          <w:sz w:val="24"/>
          <w:szCs w:val="24"/>
        </w:rPr>
        <w:t>könnyűgépjármű</w:t>
      </w:r>
      <w:r w:rsidRPr="00E20E57">
        <w:rPr>
          <w:rFonts w:ascii="Times New Roman" w:hAnsi="Times New Roman" w:cs="Times New Roman"/>
          <w:i/>
          <w:sz w:val="24"/>
          <w:szCs w:val="24"/>
        </w:rPr>
        <w:t>: M1, M2 vagy N1 kategóriájú jármű”</w:t>
      </w:r>
    </w:p>
    <w:p w:rsidR="00E20E57" w:rsidRDefault="00E20E57" w:rsidP="00E20E57">
      <w:pPr>
        <w:pStyle w:val="Stlus2"/>
        <w:numPr>
          <w:ilvl w:val="0"/>
          <w:numId w:val="0"/>
        </w:numPr>
        <w:rPr>
          <w:i/>
        </w:rPr>
      </w:pPr>
    </w:p>
    <w:p w:rsidR="00E20E57" w:rsidRPr="00C6776B" w:rsidRDefault="00E20E57" w:rsidP="00E20E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76B">
        <w:rPr>
          <w:rFonts w:ascii="Times New Roman" w:hAnsi="Times New Roman" w:cs="Times New Roman"/>
          <w:sz w:val="24"/>
          <w:szCs w:val="24"/>
        </w:rPr>
        <w:t>A 397/2022. (X. 20.) Korm. rendelet 2. § i) pontja alapján:</w:t>
      </w:r>
    </w:p>
    <w:p w:rsidR="00E20E57" w:rsidRPr="00C6776B" w:rsidRDefault="00E20E57" w:rsidP="00E20E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6776B">
        <w:rPr>
          <w:rFonts w:ascii="Times New Roman" w:hAnsi="Times New Roman" w:cs="Times New Roman"/>
          <w:i/>
          <w:sz w:val="24"/>
          <w:szCs w:val="24"/>
        </w:rPr>
        <w:t>„</w:t>
      </w:r>
      <w:r w:rsidRPr="00C6776B">
        <w:rPr>
          <w:rFonts w:ascii="Times New Roman" w:hAnsi="Times New Roman" w:cs="Times New Roman"/>
          <w:b/>
          <w:i/>
          <w:sz w:val="24"/>
          <w:szCs w:val="24"/>
        </w:rPr>
        <w:t>nehézgépjármű</w:t>
      </w:r>
      <w:r w:rsidRPr="00C6776B">
        <w:rPr>
          <w:rFonts w:ascii="Times New Roman" w:hAnsi="Times New Roman" w:cs="Times New Roman"/>
          <w:i/>
          <w:sz w:val="24"/>
          <w:szCs w:val="24"/>
        </w:rPr>
        <w:t>: M</w:t>
      </w:r>
      <w:r w:rsidRPr="00C6776B">
        <w:rPr>
          <w:rFonts w:ascii="Times New Roman" w:hAnsi="Times New Roman" w:cs="Times New Roman"/>
          <w:i/>
          <w:sz w:val="24"/>
          <w:szCs w:val="24"/>
          <w:vertAlign w:val="subscript"/>
        </w:rPr>
        <w:t>3</w:t>
      </w:r>
      <w:r w:rsidRPr="00C6776B">
        <w:rPr>
          <w:rFonts w:ascii="Times New Roman" w:hAnsi="Times New Roman" w:cs="Times New Roman"/>
          <w:i/>
          <w:sz w:val="24"/>
          <w:szCs w:val="24"/>
        </w:rPr>
        <w:t>, N</w:t>
      </w:r>
      <w:r w:rsidRPr="00C6776B">
        <w:rPr>
          <w:rFonts w:ascii="Times New Roman" w:hAnsi="Times New Roman" w:cs="Times New Roman"/>
          <w:i/>
          <w:sz w:val="24"/>
          <w:szCs w:val="24"/>
          <w:vertAlign w:val="subscript"/>
        </w:rPr>
        <w:t>2</w:t>
      </w:r>
      <w:r w:rsidRPr="00C6776B">
        <w:rPr>
          <w:rFonts w:ascii="Times New Roman" w:hAnsi="Times New Roman" w:cs="Times New Roman"/>
          <w:i/>
          <w:sz w:val="24"/>
          <w:szCs w:val="24"/>
        </w:rPr>
        <w:t xml:space="preserve"> vagy N</w:t>
      </w:r>
      <w:r w:rsidRPr="00C6776B">
        <w:rPr>
          <w:rFonts w:ascii="Times New Roman" w:hAnsi="Times New Roman" w:cs="Times New Roman"/>
          <w:i/>
          <w:sz w:val="24"/>
          <w:szCs w:val="24"/>
          <w:vertAlign w:val="subscript"/>
        </w:rPr>
        <w:t>3</w:t>
      </w:r>
      <w:r w:rsidRPr="00C6776B">
        <w:rPr>
          <w:rFonts w:ascii="Times New Roman" w:hAnsi="Times New Roman" w:cs="Times New Roman"/>
          <w:i/>
          <w:sz w:val="24"/>
          <w:szCs w:val="24"/>
        </w:rPr>
        <w:t xml:space="preserve"> kategóriájú jármű”</w:t>
      </w:r>
    </w:p>
    <w:p w:rsidR="00E20E57" w:rsidRDefault="00E20E57" w:rsidP="00E20E57">
      <w:pPr>
        <w:pStyle w:val="Stlus2"/>
        <w:numPr>
          <w:ilvl w:val="0"/>
          <w:numId w:val="0"/>
        </w:numPr>
      </w:pPr>
    </w:p>
    <w:p w:rsidR="00E20E57" w:rsidRPr="00C6776B" w:rsidRDefault="00E20E57" w:rsidP="00E20E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76B">
        <w:rPr>
          <w:rFonts w:ascii="Times New Roman" w:hAnsi="Times New Roman" w:cs="Times New Roman"/>
          <w:sz w:val="24"/>
          <w:szCs w:val="24"/>
        </w:rPr>
        <w:t>Az (EU) 2018/858 rendelet 4. cikk (1) bekezdés a) és b) pontjában foglaltaknak megfelelően:</w:t>
      </w:r>
    </w:p>
    <w:p w:rsidR="00E20E57" w:rsidRPr="00C6776B" w:rsidRDefault="00E20E57" w:rsidP="00E20E57">
      <w:pPr>
        <w:pStyle w:val="Listaszerbekezds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76B">
        <w:rPr>
          <w:rFonts w:ascii="Times New Roman" w:hAnsi="Times New Roman" w:cs="Times New Roman"/>
          <w:b/>
          <w:sz w:val="24"/>
          <w:szCs w:val="24"/>
        </w:rPr>
        <w:t>M kategóriába</w:t>
      </w:r>
      <w:r w:rsidRPr="00C6776B">
        <w:rPr>
          <w:rFonts w:ascii="Times New Roman" w:hAnsi="Times New Roman" w:cs="Times New Roman"/>
          <w:sz w:val="24"/>
          <w:szCs w:val="24"/>
        </w:rPr>
        <w:t xml:space="preserve"> az elsősorban utasok és poggyászuk szállítására tervezett és gyártott gépjárművek tartoznak:</w:t>
      </w:r>
      <w:r w:rsidRPr="00C6776B">
        <w:rPr>
          <w:rStyle w:val="Lbjegyzet-hivatkozs"/>
          <w:rFonts w:ascii="Times New Roman" w:hAnsi="Times New Roman" w:cs="Times New Roman"/>
          <w:sz w:val="24"/>
          <w:szCs w:val="24"/>
        </w:rPr>
        <w:footnoteReference w:id="10"/>
      </w:r>
    </w:p>
    <w:p w:rsidR="00E20E57" w:rsidRPr="00C6776B" w:rsidRDefault="00E20E57" w:rsidP="00E20E57">
      <w:pPr>
        <w:pStyle w:val="Listaszerbekezds"/>
        <w:numPr>
          <w:ilvl w:val="1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76B">
        <w:rPr>
          <w:rFonts w:ascii="Times New Roman" w:hAnsi="Times New Roman" w:cs="Times New Roman"/>
          <w:b/>
          <w:sz w:val="24"/>
          <w:szCs w:val="24"/>
        </w:rPr>
        <w:t>M</w:t>
      </w:r>
      <w:r w:rsidRPr="00C6776B">
        <w:rPr>
          <w:rFonts w:ascii="Times New Roman" w:hAnsi="Times New Roman" w:cs="Times New Roman"/>
          <w:b/>
          <w:sz w:val="24"/>
          <w:szCs w:val="24"/>
          <w:vertAlign w:val="subscript"/>
        </w:rPr>
        <w:t>1</w:t>
      </w:r>
      <w:r w:rsidRPr="00C6776B">
        <w:rPr>
          <w:rFonts w:ascii="Times New Roman" w:hAnsi="Times New Roman" w:cs="Times New Roman"/>
          <w:b/>
          <w:sz w:val="24"/>
          <w:szCs w:val="24"/>
        </w:rPr>
        <w:t xml:space="preserve"> kategória</w:t>
      </w:r>
      <w:r w:rsidRPr="00C6776B">
        <w:rPr>
          <w:rFonts w:ascii="Times New Roman" w:hAnsi="Times New Roman" w:cs="Times New Roman"/>
          <w:sz w:val="24"/>
          <w:szCs w:val="24"/>
        </w:rPr>
        <w:t>: a vezetőülésen kívül legfeljebb nyolc ülőhellyel rendelkező gépjárművek, amelyeken nincs hely álló utasok számára, függetlenül attól, hogy az ülőhelyek száma csak a vezetőülésre korlátozódik-e</w:t>
      </w:r>
    </w:p>
    <w:p w:rsidR="00E20E57" w:rsidRPr="00C6776B" w:rsidRDefault="00E20E57" w:rsidP="00E20E57">
      <w:pPr>
        <w:pStyle w:val="Listaszerbekezds"/>
        <w:numPr>
          <w:ilvl w:val="1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76B">
        <w:rPr>
          <w:rFonts w:ascii="Times New Roman" w:hAnsi="Times New Roman" w:cs="Times New Roman"/>
          <w:b/>
          <w:sz w:val="24"/>
          <w:szCs w:val="24"/>
        </w:rPr>
        <w:t>M</w:t>
      </w:r>
      <w:r w:rsidRPr="00C6776B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 w:rsidRPr="00C6776B">
        <w:rPr>
          <w:rFonts w:ascii="Times New Roman" w:hAnsi="Times New Roman" w:cs="Times New Roman"/>
          <w:b/>
          <w:sz w:val="24"/>
          <w:szCs w:val="24"/>
        </w:rPr>
        <w:t xml:space="preserve"> kategória</w:t>
      </w:r>
      <w:r w:rsidRPr="00C6776B">
        <w:rPr>
          <w:rFonts w:ascii="Times New Roman" w:hAnsi="Times New Roman" w:cs="Times New Roman"/>
          <w:sz w:val="24"/>
          <w:szCs w:val="24"/>
        </w:rPr>
        <w:t>: a vezetőülésen kívül több mint nyolc ülőhellyel rendelkező gépjárművek, amelyek legnagyobb tömege nem haladja meg az 5 tonnát, függetlenül attól, hogy ezeken a gépjárműveken van-e hely álló utasok számára</w:t>
      </w:r>
    </w:p>
    <w:p w:rsidR="00E20E57" w:rsidRPr="00C6776B" w:rsidRDefault="00E20E57" w:rsidP="00E20E57">
      <w:pPr>
        <w:pStyle w:val="Listaszerbekezds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76B">
        <w:rPr>
          <w:rFonts w:ascii="Times New Roman" w:hAnsi="Times New Roman" w:cs="Times New Roman"/>
          <w:b/>
          <w:sz w:val="24"/>
          <w:szCs w:val="24"/>
        </w:rPr>
        <w:t>N kategóriába</w:t>
      </w:r>
      <w:r w:rsidRPr="00C6776B">
        <w:rPr>
          <w:rFonts w:ascii="Times New Roman" w:hAnsi="Times New Roman" w:cs="Times New Roman"/>
          <w:sz w:val="24"/>
          <w:szCs w:val="24"/>
        </w:rPr>
        <w:t xml:space="preserve"> az elsősorban árufuvarozásra tervezett és gyártott gépjárművek tartoznak:</w:t>
      </w:r>
    </w:p>
    <w:p w:rsidR="00E20E57" w:rsidRPr="00C6776B" w:rsidRDefault="00E20E57" w:rsidP="00E20E57">
      <w:pPr>
        <w:pStyle w:val="Listaszerbekezds"/>
        <w:numPr>
          <w:ilvl w:val="1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76B">
        <w:rPr>
          <w:rFonts w:ascii="Times New Roman" w:hAnsi="Times New Roman" w:cs="Times New Roman"/>
          <w:b/>
          <w:sz w:val="24"/>
          <w:szCs w:val="24"/>
        </w:rPr>
        <w:t>N</w:t>
      </w:r>
      <w:r w:rsidRPr="00C6776B">
        <w:rPr>
          <w:rFonts w:ascii="Times New Roman" w:hAnsi="Times New Roman" w:cs="Times New Roman"/>
          <w:b/>
          <w:sz w:val="24"/>
          <w:szCs w:val="24"/>
          <w:vertAlign w:val="subscript"/>
        </w:rPr>
        <w:t>1</w:t>
      </w:r>
      <w:r w:rsidRPr="00C6776B">
        <w:rPr>
          <w:rFonts w:ascii="Times New Roman" w:hAnsi="Times New Roman" w:cs="Times New Roman"/>
          <w:b/>
          <w:sz w:val="24"/>
          <w:szCs w:val="24"/>
        </w:rPr>
        <w:t xml:space="preserve"> kategória</w:t>
      </w:r>
      <w:r w:rsidRPr="00C6776B">
        <w:rPr>
          <w:rFonts w:ascii="Times New Roman" w:hAnsi="Times New Roman" w:cs="Times New Roman"/>
          <w:sz w:val="24"/>
          <w:szCs w:val="24"/>
        </w:rPr>
        <w:t>: olyan gépjárművek, amelyek legnagyobb tömege nem haladja meg a 3,5 tonnát</w:t>
      </w:r>
    </w:p>
    <w:p w:rsidR="00E20E57" w:rsidRDefault="00E20E57" w:rsidP="00E20E57">
      <w:pPr>
        <w:pStyle w:val="Listaszerbekezds"/>
        <w:numPr>
          <w:ilvl w:val="1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76B">
        <w:rPr>
          <w:rFonts w:ascii="Times New Roman" w:hAnsi="Times New Roman" w:cs="Times New Roman"/>
          <w:b/>
          <w:sz w:val="24"/>
          <w:szCs w:val="24"/>
        </w:rPr>
        <w:t>N</w:t>
      </w:r>
      <w:r w:rsidRPr="00C6776B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 w:rsidRPr="00C6776B">
        <w:rPr>
          <w:rFonts w:ascii="Times New Roman" w:hAnsi="Times New Roman" w:cs="Times New Roman"/>
          <w:b/>
          <w:sz w:val="24"/>
          <w:szCs w:val="24"/>
        </w:rPr>
        <w:t xml:space="preserve"> kategória</w:t>
      </w:r>
      <w:r w:rsidRPr="00C6776B">
        <w:rPr>
          <w:rFonts w:ascii="Times New Roman" w:hAnsi="Times New Roman" w:cs="Times New Roman"/>
          <w:sz w:val="24"/>
          <w:szCs w:val="24"/>
        </w:rPr>
        <w:t>: olyan gépjárművek, amelyek legnagyobb tömege meghaladja a 3,5 tonnát, de nem haladja meg a 12 tonnát</w:t>
      </w:r>
    </w:p>
    <w:p w:rsidR="00E20E57" w:rsidRDefault="00E20E57" w:rsidP="00E20E57">
      <w:pPr>
        <w:pStyle w:val="Listaszerbekezds"/>
        <w:numPr>
          <w:ilvl w:val="1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76B">
        <w:rPr>
          <w:rFonts w:ascii="Times New Roman" w:hAnsi="Times New Roman" w:cs="Times New Roman"/>
          <w:b/>
          <w:sz w:val="24"/>
          <w:szCs w:val="24"/>
        </w:rPr>
        <w:t>N</w:t>
      </w:r>
      <w:r w:rsidRPr="00E20E57">
        <w:rPr>
          <w:rFonts w:ascii="Times New Roman" w:hAnsi="Times New Roman" w:cs="Times New Roman"/>
          <w:b/>
          <w:sz w:val="24"/>
          <w:szCs w:val="24"/>
          <w:vertAlign w:val="subscript"/>
        </w:rPr>
        <w:t>3</w:t>
      </w:r>
      <w:r w:rsidRPr="00C6776B">
        <w:rPr>
          <w:rFonts w:ascii="Times New Roman" w:hAnsi="Times New Roman" w:cs="Times New Roman"/>
          <w:b/>
          <w:sz w:val="24"/>
          <w:szCs w:val="24"/>
        </w:rPr>
        <w:t xml:space="preserve"> kategória</w:t>
      </w:r>
      <w:r w:rsidRPr="00C6776B">
        <w:rPr>
          <w:rFonts w:ascii="Times New Roman" w:hAnsi="Times New Roman" w:cs="Times New Roman"/>
          <w:sz w:val="24"/>
          <w:szCs w:val="24"/>
        </w:rPr>
        <w:t>: olyan gépjárművek, amelyek legnagyobb tömege meghaladja a 12 tonnát</w:t>
      </w:r>
    </w:p>
    <w:p w:rsidR="00E20E57" w:rsidRDefault="00E20E57" w:rsidP="00E20E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0E57" w:rsidRPr="00C6776B" w:rsidRDefault="00E20E57" w:rsidP="00E20E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776B">
        <w:rPr>
          <w:rFonts w:ascii="Times New Roman" w:hAnsi="Times New Roman" w:cs="Times New Roman"/>
          <w:b/>
          <w:sz w:val="24"/>
          <w:szCs w:val="24"/>
        </w:rPr>
        <w:t>N</w:t>
      </w:r>
      <w:r w:rsidRPr="00C6776B">
        <w:rPr>
          <w:rFonts w:ascii="Times New Roman" w:hAnsi="Times New Roman" w:cs="Times New Roman"/>
          <w:b/>
          <w:sz w:val="24"/>
          <w:szCs w:val="24"/>
          <w:vertAlign w:val="subscript"/>
        </w:rPr>
        <w:t>1</w:t>
      </w:r>
      <w:r w:rsidRPr="00C6776B">
        <w:rPr>
          <w:rFonts w:ascii="Times New Roman" w:hAnsi="Times New Roman" w:cs="Times New Roman"/>
          <w:b/>
          <w:sz w:val="24"/>
          <w:szCs w:val="24"/>
        </w:rPr>
        <w:t xml:space="preserve"> kategória I., II. és III. osztály:</w:t>
      </w:r>
      <w:r w:rsidRPr="00C6776B">
        <w:rPr>
          <w:rStyle w:val="Lbjegyzet-hivatkozs"/>
          <w:rFonts w:ascii="Times New Roman" w:hAnsi="Times New Roman" w:cs="Times New Roman"/>
          <w:b/>
          <w:sz w:val="24"/>
          <w:szCs w:val="24"/>
        </w:rPr>
        <w:footnoteReference w:id="11"/>
      </w:r>
    </w:p>
    <w:p w:rsidR="00E20E57" w:rsidRPr="00C6776B" w:rsidRDefault="00E20E57" w:rsidP="00E20E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0E57" w:rsidRPr="00C6776B" w:rsidRDefault="00E20E57" w:rsidP="00E20E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76B">
        <w:rPr>
          <w:rFonts w:ascii="Times New Roman" w:hAnsi="Times New Roman" w:cs="Times New Roman"/>
          <w:sz w:val="24"/>
          <w:szCs w:val="24"/>
          <w:u w:val="single"/>
        </w:rPr>
        <w:t>N1 kategória I. osztály</w:t>
      </w:r>
      <w:r w:rsidRPr="00C6776B">
        <w:rPr>
          <w:rFonts w:ascii="Times New Roman" w:hAnsi="Times New Roman" w:cs="Times New Roman"/>
          <w:sz w:val="24"/>
          <w:szCs w:val="24"/>
        </w:rPr>
        <w:t>: össztömeg ≤</w:t>
      </w:r>
      <w:r w:rsidRPr="00C6776B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 xml:space="preserve"> </w:t>
      </w:r>
      <w:r w:rsidRPr="00C6776B">
        <w:rPr>
          <w:rFonts w:ascii="Times New Roman" w:hAnsi="Times New Roman" w:cs="Times New Roman"/>
          <w:sz w:val="24"/>
          <w:szCs w:val="24"/>
        </w:rPr>
        <w:t>1305 kg</w:t>
      </w:r>
    </w:p>
    <w:p w:rsidR="00E20E57" w:rsidRPr="00C6776B" w:rsidRDefault="00E20E57" w:rsidP="00E20E57">
      <w:pPr>
        <w:pStyle w:val="tbl-norm"/>
        <w:spacing w:before="0" w:beforeAutospacing="0" w:after="0" w:afterAutospacing="0"/>
        <w:jc w:val="both"/>
        <w:rPr>
          <w:rFonts w:eastAsia="Arial Unicode MS"/>
        </w:rPr>
      </w:pPr>
      <w:r w:rsidRPr="00C6776B">
        <w:rPr>
          <w:u w:val="single"/>
        </w:rPr>
        <w:t>N1 kategória II. osztály</w:t>
      </w:r>
      <w:r w:rsidRPr="00C6776B">
        <w:t xml:space="preserve">: </w:t>
      </w:r>
      <w:r w:rsidRPr="00C6776B">
        <w:rPr>
          <w:rFonts w:eastAsia="Arial Unicode MS"/>
        </w:rPr>
        <w:t xml:space="preserve">1305 kg </w:t>
      </w:r>
      <w:proofErr w:type="gramStart"/>
      <w:r w:rsidRPr="00C6776B">
        <w:rPr>
          <w:rFonts w:eastAsia="Arial Unicode MS"/>
        </w:rPr>
        <w:t xml:space="preserve">&lt; </w:t>
      </w:r>
      <w:r w:rsidRPr="00C6776B">
        <w:t>össztömeg</w:t>
      </w:r>
      <w:proofErr w:type="gramEnd"/>
      <w:r w:rsidRPr="00C6776B">
        <w:rPr>
          <w:rFonts w:eastAsia="Arial Unicode MS"/>
        </w:rPr>
        <w:t xml:space="preserve"> ≤ 1760 kg</w:t>
      </w:r>
    </w:p>
    <w:p w:rsidR="00E20E57" w:rsidRPr="00E20E57" w:rsidRDefault="00E20E57" w:rsidP="00E20E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76B">
        <w:rPr>
          <w:rFonts w:ascii="Times New Roman" w:hAnsi="Times New Roman" w:cs="Times New Roman"/>
          <w:sz w:val="24"/>
          <w:szCs w:val="24"/>
          <w:u w:val="single"/>
        </w:rPr>
        <w:t>N1 kategória III. osztály</w:t>
      </w:r>
      <w:r w:rsidRPr="00C6776B">
        <w:rPr>
          <w:rFonts w:ascii="Times New Roman" w:hAnsi="Times New Roman" w:cs="Times New Roman"/>
          <w:sz w:val="24"/>
          <w:szCs w:val="24"/>
        </w:rPr>
        <w:t xml:space="preserve">: </w:t>
      </w:r>
      <w:r w:rsidRPr="00C6776B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 xml:space="preserve">1760 </w:t>
      </w:r>
      <w:proofErr w:type="gramStart"/>
      <w:r w:rsidRPr="00C6776B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 xml:space="preserve">&lt; </w:t>
      </w:r>
      <w:r w:rsidRPr="00C6776B">
        <w:rPr>
          <w:rFonts w:ascii="Times New Roman" w:hAnsi="Times New Roman" w:cs="Times New Roman"/>
          <w:sz w:val="24"/>
          <w:szCs w:val="24"/>
        </w:rPr>
        <w:t>össztömeg</w:t>
      </w:r>
      <w:proofErr w:type="gramEnd"/>
    </w:p>
    <w:p w:rsidR="00FE1064" w:rsidRPr="00954865" w:rsidRDefault="00E93D91" w:rsidP="00B018ED">
      <w:pPr>
        <w:pStyle w:val="Stlus3"/>
        <w:ind w:left="284" w:hanging="284"/>
      </w:pPr>
      <w:bookmarkStart w:id="20" w:name="_Toc127180588"/>
      <w:r w:rsidRPr="00063D34">
        <w:lastRenderedPageBreak/>
        <w:t>Referencia-időszakok</w:t>
      </w:r>
      <w:bookmarkEnd w:id="17"/>
      <w:bookmarkEnd w:id="18"/>
      <w:bookmarkEnd w:id="19"/>
      <w:bookmarkEnd w:id="20"/>
    </w:p>
    <w:p w:rsidR="00FE1064" w:rsidRPr="00063D34" w:rsidRDefault="00FE1064" w:rsidP="00B018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3D91" w:rsidRPr="00D27314" w:rsidRDefault="006723BB" w:rsidP="00B018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7314" w:rsidDel="006723BB">
        <w:rPr>
          <w:rFonts w:ascii="Times New Roman" w:hAnsi="Times New Roman" w:cs="Times New Roman"/>
          <w:sz w:val="24"/>
          <w:szCs w:val="24"/>
        </w:rPr>
        <w:t xml:space="preserve"> </w:t>
      </w:r>
      <w:r w:rsidR="00E93D91" w:rsidRPr="00D27314">
        <w:rPr>
          <w:rFonts w:ascii="Times New Roman" w:hAnsi="Times New Roman" w:cs="Times New Roman"/>
          <w:sz w:val="24"/>
          <w:szCs w:val="24"/>
          <w:u w:val="single"/>
        </w:rPr>
        <w:t>A közbeszerzés abba a referencia-időszakba tartozik</w:t>
      </w:r>
      <w:r w:rsidR="00E93D91" w:rsidRPr="00D27314">
        <w:rPr>
          <w:rFonts w:ascii="Times New Roman" w:hAnsi="Times New Roman" w:cs="Times New Roman"/>
          <w:sz w:val="24"/>
          <w:szCs w:val="24"/>
        </w:rPr>
        <w:t xml:space="preserve">, amelynek részét képezi az adott közbeszerzési </w:t>
      </w:r>
      <w:r w:rsidR="00E93D91" w:rsidRPr="00D27314">
        <w:rPr>
          <w:rFonts w:ascii="Times New Roman" w:hAnsi="Times New Roman" w:cs="Times New Roman"/>
          <w:sz w:val="24"/>
          <w:szCs w:val="24"/>
          <w:u w:val="single"/>
        </w:rPr>
        <w:t>eljárás eredményéről szóló tájékoztató hirdetménynek</w:t>
      </w:r>
      <w:r w:rsidR="00E93D91" w:rsidRPr="00D27314">
        <w:rPr>
          <w:rFonts w:ascii="Times New Roman" w:hAnsi="Times New Roman" w:cs="Times New Roman"/>
          <w:sz w:val="24"/>
          <w:szCs w:val="24"/>
        </w:rPr>
        <w:t xml:space="preserve"> az Európai Unió Hivatalos Lapja kiegészítésében, a hirdetmények elektronikus napilapjában történő közzétételének időpontja.</w:t>
      </w:r>
      <w:r w:rsidR="00B018ED" w:rsidRPr="00D27314">
        <w:rPr>
          <w:rStyle w:val="Lbjegyzet-hivatkozs"/>
          <w:rFonts w:ascii="Times New Roman" w:hAnsi="Times New Roman" w:cs="Times New Roman"/>
          <w:sz w:val="24"/>
          <w:szCs w:val="24"/>
        </w:rPr>
        <w:footnoteReference w:id="12"/>
      </w:r>
    </w:p>
    <w:p w:rsidR="00E93D91" w:rsidRPr="00063D34" w:rsidRDefault="00E93D91" w:rsidP="00B018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3D91" w:rsidRPr="00063D34" w:rsidRDefault="00E93D91" w:rsidP="00B018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D34">
        <w:rPr>
          <w:rFonts w:ascii="Times New Roman" w:hAnsi="Times New Roman" w:cs="Times New Roman"/>
          <w:sz w:val="24"/>
          <w:szCs w:val="24"/>
          <w:u w:val="single"/>
        </w:rPr>
        <w:t>Az első referencia-időszak</w:t>
      </w:r>
      <w:r w:rsidRPr="00063D34">
        <w:rPr>
          <w:rFonts w:ascii="Times New Roman" w:hAnsi="Times New Roman" w:cs="Times New Roman"/>
          <w:sz w:val="24"/>
          <w:szCs w:val="24"/>
        </w:rPr>
        <w:t>: 2021. augusztus 2. és 2025. december 31. közötti időszak.</w:t>
      </w:r>
      <w:r w:rsidRPr="00063D34">
        <w:rPr>
          <w:rStyle w:val="Lbjegyzet-hivatkozs"/>
          <w:rFonts w:ascii="Times New Roman" w:hAnsi="Times New Roman" w:cs="Times New Roman"/>
          <w:sz w:val="24"/>
          <w:szCs w:val="24"/>
        </w:rPr>
        <w:footnoteReference w:id="13"/>
      </w:r>
    </w:p>
    <w:p w:rsidR="00E93D91" w:rsidRPr="00063D34" w:rsidRDefault="00E93D91" w:rsidP="006723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3D91" w:rsidRPr="00063D34" w:rsidRDefault="00E93D91" w:rsidP="006723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D34">
        <w:rPr>
          <w:rFonts w:ascii="Times New Roman" w:hAnsi="Times New Roman" w:cs="Times New Roman"/>
          <w:sz w:val="24"/>
          <w:szCs w:val="24"/>
          <w:u w:val="single"/>
        </w:rPr>
        <w:t>A második referencia-időszak</w:t>
      </w:r>
      <w:r w:rsidRPr="00063D34">
        <w:rPr>
          <w:rFonts w:ascii="Times New Roman" w:hAnsi="Times New Roman" w:cs="Times New Roman"/>
          <w:sz w:val="24"/>
          <w:szCs w:val="24"/>
        </w:rPr>
        <w:t>: 2026. január 1. és 2030. december 31. közötti időszak.</w:t>
      </w:r>
      <w:r w:rsidRPr="00063D34">
        <w:rPr>
          <w:rStyle w:val="Lbjegyzet-hivatkozs"/>
          <w:rFonts w:ascii="Times New Roman" w:hAnsi="Times New Roman" w:cs="Times New Roman"/>
          <w:sz w:val="24"/>
          <w:szCs w:val="24"/>
        </w:rPr>
        <w:footnoteReference w:id="14"/>
      </w:r>
    </w:p>
    <w:p w:rsidR="00FE1064" w:rsidRPr="00063D34" w:rsidRDefault="00FE1064" w:rsidP="00DC33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3D91" w:rsidRPr="00954865" w:rsidRDefault="00E93D91" w:rsidP="00DC33C5">
      <w:pPr>
        <w:pStyle w:val="Stlus3"/>
        <w:ind w:left="284" w:hanging="284"/>
      </w:pPr>
      <w:bookmarkStart w:id="21" w:name="_Toc125380055"/>
      <w:bookmarkStart w:id="22" w:name="_Toc125381003"/>
      <w:bookmarkStart w:id="23" w:name="_Toc125381031"/>
      <w:bookmarkStart w:id="24" w:name="_Toc127180589"/>
      <w:r w:rsidRPr="00063D34">
        <w:lastRenderedPageBreak/>
        <w:t>Minimális beszerzési cél</w:t>
      </w:r>
      <w:r w:rsidR="008C4E9D" w:rsidRPr="00063D34">
        <w:t>értékek</w:t>
      </w:r>
      <w:bookmarkEnd w:id="21"/>
      <w:bookmarkEnd w:id="22"/>
      <w:bookmarkEnd w:id="23"/>
      <w:bookmarkEnd w:id="24"/>
    </w:p>
    <w:p w:rsidR="008C4E9D" w:rsidRPr="00063D34" w:rsidRDefault="008C4E9D" w:rsidP="00DC33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23BB" w:rsidRDefault="006723BB" w:rsidP="00DC33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I</w:t>
      </w:r>
      <w:r w:rsidRPr="001F10F3">
        <w:rPr>
          <w:rFonts w:ascii="Times New Roman" w:hAnsi="Times New Roman" w:cs="Times New Roman"/>
          <w:sz w:val="24"/>
          <w:szCs w:val="24"/>
        </w:rPr>
        <w:t>rányelv beszerzési célértékeket határoz meg a tiszta, illetve kibocsátásmentes technológiák korlátait és a járművek használati jellegét fi</w:t>
      </w:r>
      <w:r>
        <w:rPr>
          <w:rFonts w:ascii="Times New Roman" w:hAnsi="Times New Roman" w:cs="Times New Roman"/>
          <w:sz w:val="24"/>
          <w:szCs w:val="24"/>
        </w:rPr>
        <w:t xml:space="preserve">gyelembe véve. </w:t>
      </w:r>
    </w:p>
    <w:p w:rsidR="008C4E9D" w:rsidRPr="00063D34" w:rsidRDefault="009E1B40" w:rsidP="00DC33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D34">
        <w:rPr>
          <w:rFonts w:ascii="Times New Roman" w:hAnsi="Times New Roman" w:cs="Times New Roman"/>
          <w:sz w:val="24"/>
          <w:szCs w:val="24"/>
        </w:rPr>
        <w:t>A közúti jármű és szolgáltatás közbeszerzése során</w:t>
      </w:r>
      <w:r w:rsidR="006723BB" w:rsidRPr="006723BB">
        <w:rPr>
          <w:rFonts w:ascii="Times New Roman" w:hAnsi="Times New Roman" w:cs="Times New Roman"/>
          <w:sz w:val="24"/>
          <w:szCs w:val="24"/>
        </w:rPr>
        <w:t xml:space="preserve"> </w:t>
      </w:r>
      <w:r w:rsidR="006723BB">
        <w:rPr>
          <w:rFonts w:ascii="Times New Roman" w:hAnsi="Times New Roman" w:cs="Times New Roman"/>
          <w:sz w:val="24"/>
          <w:szCs w:val="24"/>
        </w:rPr>
        <w:t>a célértékek az alábbiak</w:t>
      </w:r>
      <w:r w:rsidRPr="00063D34">
        <w:rPr>
          <w:rFonts w:ascii="Times New Roman" w:hAnsi="Times New Roman" w:cs="Times New Roman"/>
          <w:sz w:val="24"/>
          <w:szCs w:val="24"/>
        </w:rPr>
        <w:t>:</w:t>
      </w:r>
    </w:p>
    <w:p w:rsidR="009E1B40" w:rsidRPr="00063D34" w:rsidRDefault="009E1B40" w:rsidP="00DC33C5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D34">
        <w:rPr>
          <w:rFonts w:ascii="Times New Roman" w:hAnsi="Times New Roman" w:cs="Times New Roman"/>
          <w:sz w:val="24"/>
          <w:szCs w:val="24"/>
        </w:rPr>
        <w:t>a tiszta könnyűgépjárművek minimális beszerzési célértéke a Korm. rendelet 2. mellékletben meghatározott járművek (M</w:t>
      </w:r>
      <w:r w:rsidRPr="00063D34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063D34">
        <w:rPr>
          <w:rFonts w:ascii="Times New Roman" w:hAnsi="Times New Roman" w:cs="Times New Roman"/>
          <w:sz w:val="24"/>
          <w:szCs w:val="24"/>
        </w:rPr>
        <w:t>, M</w:t>
      </w:r>
      <w:r w:rsidRPr="00063D3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063D34">
        <w:rPr>
          <w:rFonts w:ascii="Times New Roman" w:hAnsi="Times New Roman" w:cs="Times New Roman"/>
          <w:sz w:val="24"/>
          <w:szCs w:val="24"/>
        </w:rPr>
        <w:t>, N</w:t>
      </w:r>
      <w:r w:rsidRPr="00063D34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063D34">
        <w:rPr>
          <w:rFonts w:ascii="Times New Roman" w:hAnsi="Times New Roman" w:cs="Times New Roman"/>
          <w:sz w:val="24"/>
          <w:szCs w:val="24"/>
        </w:rPr>
        <w:t xml:space="preserve"> I, N</w:t>
      </w:r>
      <w:r w:rsidRPr="00063D34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063D34">
        <w:rPr>
          <w:rFonts w:ascii="Times New Roman" w:hAnsi="Times New Roman" w:cs="Times New Roman"/>
          <w:sz w:val="24"/>
          <w:szCs w:val="24"/>
        </w:rPr>
        <w:t xml:space="preserve"> II és N</w:t>
      </w:r>
      <w:r w:rsidRPr="00063D34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063D34">
        <w:rPr>
          <w:rFonts w:ascii="Times New Roman" w:hAnsi="Times New Roman" w:cs="Times New Roman"/>
          <w:sz w:val="24"/>
          <w:szCs w:val="24"/>
        </w:rPr>
        <w:t xml:space="preserve"> III kategóriák)</w:t>
      </w:r>
      <w:r w:rsidR="005118F5" w:rsidRPr="00063D34">
        <w:rPr>
          <w:rFonts w:ascii="Times New Roman" w:hAnsi="Times New Roman" w:cs="Times New Roman"/>
          <w:sz w:val="24"/>
          <w:szCs w:val="24"/>
        </w:rPr>
        <w:t xml:space="preserve"> esetében</w:t>
      </w:r>
      <w:r w:rsidRPr="00063D34">
        <w:rPr>
          <w:rFonts w:ascii="Times New Roman" w:hAnsi="Times New Roman" w:cs="Times New Roman"/>
          <w:sz w:val="24"/>
          <w:szCs w:val="24"/>
        </w:rPr>
        <w:t>:</w:t>
      </w:r>
      <w:r w:rsidR="00DB3C69" w:rsidRPr="00063D34">
        <w:rPr>
          <w:rStyle w:val="Lbjegyzet-hivatkozs"/>
          <w:rFonts w:ascii="Times New Roman" w:hAnsi="Times New Roman" w:cs="Times New Roman"/>
          <w:sz w:val="24"/>
          <w:szCs w:val="24"/>
        </w:rPr>
        <w:footnoteReference w:id="15"/>
      </w:r>
    </w:p>
    <w:p w:rsidR="005118F5" w:rsidRPr="00063D34" w:rsidRDefault="009E1B40" w:rsidP="00DC33C5">
      <w:pPr>
        <w:pStyle w:val="Listaszerbekezds"/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D34">
        <w:rPr>
          <w:rFonts w:ascii="Times New Roman" w:hAnsi="Times New Roman" w:cs="Times New Roman"/>
          <w:sz w:val="24"/>
          <w:szCs w:val="24"/>
          <w:u w:val="single"/>
        </w:rPr>
        <w:t xml:space="preserve">az első </w:t>
      </w:r>
      <w:r w:rsidR="005118F5" w:rsidRPr="00063D34">
        <w:rPr>
          <w:rFonts w:ascii="Times New Roman" w:hAnsi="Times New Roman" w:cs="Times New Roman"/>
          <w:sz w:val="24"/>
          <w:szCs w:val="24"/>
          <w:u w:val="single"/>
        </w:rPr>
        <w:t>referencia-időszakban</w:t>
      </w:r>
      <w:r w:rsidR="005118F5" w:rsidRPr="00063D34">
        <w:rPr>
          <w:rFonts w:ascii="Times New Roman" w:hAnsi="Times New Roman" w:cs="Times New Roman"/>
          <w:sz w:val="24"/>
          <w:szCs w:val="24"/>
        </w:rPr>
        <w:t xml:space="preserve">: </w:t>
      </w:r>
      <w:r w:rsidR="005118F5" w:rsidRPr="00063D34">
        <w:rPr>
          <w:rFonts w:ascii="Times New Roman" w:hAnsi="Times New Roman" w:cs="Times New Roman"/>
          <w:b/>
          <w:sz w:val="24"/>
          <w:szCs w:val="24"/>
        </w:rPr>
        <w:t>legalább 23,1%</w:t>
      </w:r>
      <w:r w:rsidR="005118F5" w:rsidRPr="00063D34">
        <w:rPr>
          <w:rFonts w:ascii="Times New Roman" w:hAnsi="Times New Roman" w:cs="Times New Roman"/>
          <w:sz w:val="24"/>
          <w:szCs w:val="24"/>
        </w:rPr>
        <w:t>;</w:t>
      </w:r>
    </w:p>
    <w:p w:rsidR="009E1B40" w:rsidRPr="00063D34" w:rsidRDefault="009E1B40" w:rsidP="003E5F6D">
      <w:pPr>
        <w:pStyle w:val="Listaszerbekezds"/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D34">
        <w:rPr>
          <w:rFonts w:ascii="Times New Roman" w:hAnsi="Times New Roman" w:cs="Times New Roman"/>
          <w:sz w:val="24"/>
          <w:szCs w:val="24"/>
          <w:u w:val="single"/>
        </w:rPr>
        <w:t>a második referencia-időszakban</w:t>
      </w:r>
      <w:r w:rsidR="005118F5" w:rsidRPr="00063D34">
        <w:rPr>
          <w:rFonts w:ascii="Times New Roman" w:hAnsi="Times New Roman" w:cs="Times New Roman"/>
          <w:sz w:val="24"/>
          <w:szCs w:val="24"/>
        </w:rPr>
        <w:t xml:space="preserve">: </w:t>
      </w:r>
      <w:r w:rsidR="005118F5" w:rsidRPr="00063D34">
        <w:rPr>
          <w:rFonts w:ascii="Times New Roman" w:hAnsi="Times New Roman" w:cs="Times New Roman"/>
          <w:b/>
          <w:sz w:val="24"/>
          <w:szCs w:val="24"/>
        </w:rPr>
        <w:t>legalább 23,1%</w:t>
      </w:r>
      <w:r w:rsidR="005118F5" w:rsidRPr="00063D34">
        <w:rPr>
          <w:rFonts w:ascii="Times New Roman" w:hAnsi="Times New Roman" w:cs="Times New Roman"/>
          <w:sz w:val="24"/>
          <w:szCs w:val="24"/>
        </w:rPr>
        <w:t>.</w:t>
      </w:r>
    </w:p>
    <w:p w:rsidR="005118F5" w:rsidRPr="00063D34" w:rsidRDefault="005118F5" w:rsidP="003E5F6D">
      <w:pPr>
        <w:pStyle w:val="Listaszerbekezds"/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063D34">
        <w:rPr>
          <w:rFonts w:ascii="Times New Roman" w:hAnsi="Times New Roman" w:cs="Times New Roman"/>
          <w:sz w:val="24"/>
          <w:szCs w:val="24"/>
        </w:rPr>
        <w:t>a tiszta nehézgépjárművek minimális beszerzési célértéke az N</w:t>
      </w:r>
      <w:r w:rsidRPr="00063D3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063D34">
        <w:rPr>
          <w:rFonts w:ascii="Times New Roman" w:hAnsi="Times New Roman" w:cs="Times New Roman"/>
          <w:sz w:val="24"/>
          <w:szCs w:val="24"/>
        </w:rPr>
        <w:t> és N</w:t>
      </w:r>
      <w:r w:rsidRPr="00063D34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063D34">
        <w:rPr>
          <w:rFonts w:ascii="Times New Roman" w:hAnsi="Times New Roman" w:cs="Times New Roman"/>
          <w:sz w:val="24"/>
          <w:szCs w:val="24"/>
        </w:rPr>
        <w:t> kategóriába tartozó járművek esetében:</w:t>
      </w:r>
      <w:r w:rsidR="00DB3C69" w:rsidRPr="00063D34">
        <w:rPr>
          <w:rStyle w:val="Lbjegyzet-hivatkozs"/>
          <w:rFonts w:ascii="Times New Roman" w:hAnsi="Times New Roman" w:cs="Times New Roman"/>
          <w:sz w:val="24"/>
          <w:szCs w:val="24"/>
        </w:rPr>
        <w:footnoteReference w:id="16"/>
      </w:r>
    </w:p>
    <w:p w:rsidR="005118F5" w:rsidRPr="00063D34" w:rsidRDefault="005118F5" w:rsidP="00A86EC0">
      <w:pPr>
        <w:pStyle w:val="Listaszerbekezds"/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D34">
        <w:rPr>
          <w:rFonts w:ascii="Times New Roman" w:hAnsi="Times New Roman" w:cs="Times New Roman"/>
          <w:sz w:val="24"/>
          <w:szCs w:val="24"/>
          <w:u w:val="single"/>
        </w:rPr>
        <w:t>az első referencia-időszakban</w:t>
      </w:r>
      <w:r w:rsidRPr="00063D34">
        <w:rPr>
          <w:rFonts w:ascii="Times New Roman" w:hAnsi="Times New Roman" w:cs="Times New Roman"/>
          <w:sz w:val="24"/>
          <w:szCs w:val="24"/>
        </w:rPr>
        <w:t xml:space="preserve">: </w:t>
      </w:r>
      <w:r w:rsidRPr="00063D34">
        <w:rPr>
          <w:rFonts w:ascii="Times New Roman" w:hAnsi="Times New Roman" w:cs="Times New Roman"/>
          <w:b/>
          <w:sz w:val="24"/>
          <w:szCs w:val="24"/>
        </w:rPr>
        <w:t>legalább 8%</w:t>
      </w:r>
      <w:r w:rsidRPr="00063D34">
        <w:rPr>
          <w:rFonts w:ascii="Times New Roman" w:hAnsi="Times New Roman" w:cs="Times New Roman"/>
          <w:sz w:val="24"/>
          <w:szCs w:val="24"/>
        </w:rPr>
        <w:t>;</w:t>
      </w:r>
    </w:p>
    <w:p w:rsidR="005118F5" w:rsidRPr="00063D34" w:rsidRDefault="005118F5">
      <w:pPr>
        <w:pStyle w:val="Listaszerbekezds"/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D34">
        <w:rPr>
          <w:rFonts w:ascii="Times New Roman" w:hAnsi="Times New Roman" w:cs="Times New Roman"/>
          <w:sz w:val="24"/>
          <w:szCs w:val="24"/>
          <w:u w:val="single"/>
        </w:rPr>
        <w:t>a második referencia-időszakban</w:t>
      </w:r>
      <w:r w:rsidRPr="00063D34">
        <w:rPr>
          <w:rFonts w:ascii="Times New Roman" w:hAnsi="Times New Roman" w:cs="Times New Roman"/>
          <w:sz w:val="24"/>
          <w:szCs w:val="24"/>
        </w:rPr>
        <w:t xml:space="preserve">: </w:t>
      </w:r>
      <w:r w:rsidRPr="00063D34">
        <w:rPr>
          <w:rFonts w:ascii="Times New Roman" w:hAnsi="Times New Roman" w:cs="Times New Roman"/>
          <w:b/>
          <w:sz w:val="24"/>
          <w:szCs w:val="24"/>
        </w:rPr>
        <w:t>legalább 9%</w:t>
      </w:r>
      <w:r w:rsidRPr="00063D34">
        <w:rPr>
          <w:rFonts w:ascii="Times New Roman" w:hAnsi="Times New Roman" w:cs="Times New Roman"/>
          <w:sz w:val="24"/>
          <w:szCs w:val="24"/>
        </w:rPr>
        <w:t>.</w:t>
      </w:r>
    </w:p>
    <w:p w:rsidR="00E93D91" w:rsidRPr="00063D34" w:rsidRDefault="00E93D9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5491B" w:rsidRPr="00DC33C5" w:rsidRDefault="000549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3C5">
        <w:rPr>
          <w:rFonts w:ascii="Times New Roman" w:hAnsi="Times New Roman" w:cs="Times New Roman"/>
          <w:sz w:val="24"/>
          <w:szCs w:val="24"/>
        </w:rPr>
        <w:t>A 2030. január 1. utáni időszakra vonatkozóan a második referencia-időszakra meghatározott célértéket kell alkalmazni, és annak teljesítését a későbbi ötéves időszakokban a</w:t>
      </w:r>
      <w:r w:rsidR="00DC33C5">
        <w:rPr>
          <w:rFonts w:ascii="Times New Roman" w:hAnsi="Times New Roman" w:cs="Times New Roman"/>
          <w:sz w:val="24"/>
          <w:szCs w:val="24"/>
        </w:rPr>
        <w:t xml:space="preserve"> Korm. rendelet</w:t>
      </w:r>
      <w:r w:rsidRPr="00DC33C5">
        <w:rPr>
          <w:rFonts w:ascii="Times New Roman" w:hAnsi="Times New Roman" w:cs="Times New Roman"/>
          <w:sz w:val="24"/>
          <w:szCs w:val="24"/>
        </w:rPr>
        <w:t xml:space="preserve"> </w:t>
      </w:r>
      <w:r w:rsidR="00DC33C5">
        <w:rPr>
          <w:rFonts w:ascii="Times New Roman" w:hAnsi="Times New Roman" w:cs="Times New Roman"/>
          <w:sz w:val="24"/>
          <w:szCs w:val="24"/>
        </w:rPr>
        <w:t>6.</w:t>
      </w:r>
      <w:r w:rsidRPr="00DC33C5">
        <w:rPr>
          <w:rFonts w:ascii="Times New Roman" w:hAnsi="Times New Roman" w:cs="Times New Roman"/>
          <w:sz w:val="24"/>
          <w:szCs w:val="24"/>
        </w:rPr>
        <w:t xml:space="preserve"> §</w:t>
      </w:r>
      <w:proofErr w:type="spellStart"/>
      <w:r w:rsidRPr="00DC33C5">
        <w:rPr>
          <w:rFonts w:ascii="Times New Roman" w:hAnsi="Times New Roman" w:cs="Times New Roman"/>
          <w:sz w:val="24"/>
          <w:szCs w:val="24"/>
        </w:rPr>
        <w:t>-</w:t>
      </w:r>
      <w:r w:rsidR="00DC33C5">
        <w:rPr>
          <w:rFonts w:ascii="Times New Roman" w:hAnsi="Times New Roman" w:cs="Times New Roman"/>
          <w:sz w:val="24"/>
          <w:szCs w:val="24"/>
        </w:rPr>
        <w:t>á</w:t>
      </w:r>
      <w:r w:rsidRPr="00DC33C5">
        <w:rPr>
          <w:rFonts w:ascii="Times New Roman" w:hAnsi="Times New Roman" w:cs="Times New Roman"/>
          <w:sz w:val="24"/>
          <w:szCs w:val="24"/>
        </w:rPr>
        <w:t>ban</w:t>
      </w:r>
      <w:proofErr w:type="spellEnd"/>
      <w:r w:rsidRPr="00DC33C5">
        <w:rPr>
          <w:rFonts w:ascii="Times New Roman" w:hAnsi="Times New Roman" w:cs="Times New Roman"/>
          <w:sz w:val="24"/>
          <w:szCs w:val="24"/>
        </w:rPr>
        <w:t xml:space="preserve"> foglaltakkal összhangban kell megállapítani.</w:t>
      </w:r>
      <w:r w:rsidR="00DC33C5" w:rsidRPr="00DC33C5">
        <w:rPr>
          <w:rStyle w:val="Lbjegyzet-hivatkozs"/>
          <w:rFonts w:ascii="Times New Roman" w:hAnsi="Times New Roman" w:cs="Times New Roman"/>
          <w:sz w:val="24"/>
          <w:szCs w:val="24"/>
        </w:rPr>
        <w:footnoteReference w:id="17"/>
      </w:r>
    </w:p>
    <w:p w:rsidR="0005491B" w:rsidRPr="00DC33C5" w:rsidRDefault="000549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491B" w:rsidRPr="00DC33C5" w:rsidRDefault="000549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3C5">
        <w:rPr>
          <w:rFonts w:ascii="Times New Roman" w:hAnsi="Times New Roman" w:cs="Times New Roman"/>
          <w:sz w:val="24"/>
          <w:szCs w:val="24"/>
        </w:rPr>
        <w:t xml:space="preserve">A tiszta vagy kibocsátásmentes gépjármű beszerzése esetén az ajánlatkérő a műszaki leírásban </w:t>
      </w:r>
      <w:r w:rsidR="00CE6F9E">
        <w:rPr>
          <w:rFonts w:ascii="Times New Roman" w:hAnsi="Times New Roman" w:cs="Times New Roman"/>
          <w:sz w:val="24"/>
          <w:szCs w:val="24"/>
        </w:rPr>
        <w:t xml:space="preserve">köteles </w:t>
      </w:r>
      <w:r w:rsidRPr="00DC33C5">
        <w:rPr>
          <w:rFonts w:ascii="Times New Roman" w:hAnsi="Times New Roman" w:cs="Times New Roman"/>
          <w:sz w:val="24"/>
          <w:szCs w:val="24"/>
        </w:rPr>
        <w:t>érvényesít</w:t>
      </w:r>
      <w:r w:rsidR="00CE6F9E">
        <w:rPr>
          <w:rFonts w:ascii="Times New Roman" w:hAnsi="Times New Roman" w:cs="Times New Roman"/>
          <w:sz w:val="24"/>
          <w:szCs w:val="24"/>
        </w:rPr>
        <w:t>en</w:t>
      </w:r>
      <w:r w:rsidRPr="00DC33C5">
        <w:rPr>
          <w:rFonts w:ascii="Times New Roman" w:hAnsi="Times New Roman" w:cs="Times New Roman"/>
          <w:sz w:val="24"/>
          <w:szCs w:val="24"/>
        </w:rPr>
        <w:t>i a gépjár</w:t>
      </w:r>
      <w:r w:rsidR="00DC33C5">
        <w:rPr>
          <w:rFonts w:ascii="Times New Roman" w:hAnsi="Times New Roman" w:cs="Times New Roman"/>
          <w:sz w:val="24"/>
          <w:szCs w:val="24"/>
        </w:rPr>
        <w:t>műre vonatkozó követelményeket.</w:t>
      </w:r>
      <w:r w:rsidR="00DC33C5">
        <w:rPr>
          <w:rStyle w:val="Lbjegyzet-hivatkozs"/>
          <w:rFonts w:ascii="Times New Roman" w:hAnsi="Times New Roman" w:cs="Times New Roman"/>
          <w:sz w:val="24"/>
          <w:szCs w:val="24"/>
        </w:rPr>
        <w:footnoteReference w:id="18"/>
      </w:r>
    </w:p>
    <w:p w:rsidR="00E93D91" w:rsidRPr="00DC33C5" w:rsidRDefault="00E93D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491B" w:rsidRPr="00DC33C5" w:rsidRDefault="000549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3C5">
        <w:rPr>
          <w:rFonts w:ascii="Times New Roman" w:hAnsi="Times New Roman" w:cs="Times New Roman"/>
          <w:sz w:val="24"/>
          <w:szCs w:val="24"/>
        </w:rPr>
        <w:t>A minimális beszerzési célértéknek való megfelelés szempontjából az utólagos átalakítás eredményeként létrejövő tiszta jármű</w:t>
      </w:r>
      <w:r w:rsidR="00DC33C5">
        <w:rPr>
          <w:rFonts w:ascii="Times New Roman" w:hAnsi="Times New Roman" w:cs="Times New Roman"/>
          <w:sz w:val="24"/>
          <w:szCs w:val="24"/>
        </w:rPr>
        <w:t>veket is figyelembe kell venni.</w:t>
      </w:r>
      <w:r w:rsidR="00DC33C5">
        <w:rPr>
          <w:rStyle w:val="Lbjegyzet-hivatkozs"/>
          <w:rFonts w:ascii="Times New Roman" w:hAnsi="Times New Roman" w:cs="Times New Roman"/>
          <w:sz w:val="24"/>
          <w:szCs w:val="24"/>
        </w:rPr>
        <w:footnoteReference w:id="19"/>
      </w:r>
    </w:p>
    <w:p w:rsidR="003956F0" w:rsidRPr="00063D34" w:rsidRDefault="003956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56F0" w:rsidRPr="00063D34" w:rsidRDefault="003956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D34">
        <w:rPr>
          <w:rFonts w:ascii="Times New Roman" w:hAnsi="Times New Roman" w:cs="Times New Roman"/>
          <w:sz w:val="24"/>
          <w:szCs w:val="24"/>
        </w:rPr>
        <w:t>A minimális beszerzési célérték a tiszta járművek százalékos arányát fejezi ki az adott referencia-időszak alatt odaítélt valamennyi szerződés hatálya alá tartozó, meghatározott járműkategórián belüli közúti járművek teljes számán belül.</w:t>
      </w:r>
      <w:r w:rsidRPr="00063D34">
        <w:rPr>
          <w:rStyle w:val="Lbjegyzet-hivatkozs"/>
          <w:rFonts w:ascii="Times New Roman" w:hAnsi="Times New Roman" w:cs="Times New Roman"/>
          <w:sz w:val="24"/>
          <w:szCs w:val="24"/>
        </w:rPr>
        <w:footnoteReference w:id="20"/>
      </w:r>
    </w:p>
    <w:p w:rsidR="00E93D91" w:rsidRPr="00063D34" w:rsidRDefault="00E93D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491B" w:rsidRPr="00063D34" w:rsidRDefault="000549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D34">
        <w:rPr>
          <w:rFonts w:ascii="Times New Roman" w:hAnsi="Times New Roman" w:cs="Times New Roman"/>
          <w:sz w:val="24"/>
          <w:szCs w:val="24"/>
        </w:rPr>
        <w:t>A minimális beszerzési célérték teljesítésének értékelése céljából:</w:t>
      </w:r>
      <w:r w:rsidRPr="00063D34">
        <w:rPr>
          <w:rStyle w:val="Lbjegyzet-hivatkozs"/>
          <w:rFonts w:ascii="Times New Roman" w:hAnsi="Times New Roman" w:cs="Times New Roman"/>
          <w:sz w:val="24"/>
          <w:szCs w:val="24"/>
        </w:rPr>
        <w:footnoteReference w:id="21"/>
      </w:r>
    </w:p>
    <w:p w:rsidR="0005491B" w:rsidRPr="00063D34" w:rsidRDefault="00AD6762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D34">
        <w:rPr>
          <w:rFonts w:ascii="Times New Roman" w:hAnsi="Times New Roman" w:cs="Times New Roman"/>
          <w:sz w:val="24"/>
          <w:szCs w:val="24"/>
        </w:rPr>
        <w:t xml:space="preserve">a Korm. rendelet </w:t>
      </w:r>
      <w:r w:rsidR="0005491B" w:rsidRPr="00063D34">
        <w:rPr>
          <w:rFonts w:ascii="Times New Roman" w:hAnsi="Times New Roman" w:cs="Times New Roman"/>
          <w:sz w:val="24"/>
          <w:szCs w:val="24"/>
        </w:rPr>
        <w:t>1. § (1) bekezdés </w:t>
      </w:r>
      <w:r w:rsidR="0005491B" w:rsidRPr="00063D34">
        <w:rPr>
          <w:rFonts w:ascii="Times New Roman" w:hAnsi="Times New Roman" w:cs="Times New Roman"/>
          <w:i/>
          <w:iCs/>
          <w:sz w:val="24"/>
          <w:szCs w:val="24"/>
        </w:rPr>
        <w:t>a) </w:t>
      </w:r>
      <w:r w:rsidR="0005491B" w:rsidRPr="00063D34">
        <w:rPr>
          <w:rFonts w:ascii="Times New Roman" w:hAnsi="Times New Roman" w:cs="Times New Roman"/>
          <w:sz w:val="24"/>
          <w:szCs w:val="24"/>
        </w:rPr>
        <w:t>pontja szerinti szerződések esetében az egyes szerződések keretében megvásárolt, lízingelt, bérelt vagy részletre vásárolt;</w:t>
      </w:r>
    </w:p>
    <w:p w:rsidR="0005491B" w:rsidRPr="00063D34" w:rsidRDefault="00AD6762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D34">
        <w:rPr>
          <w:rFonts w:ascii="Times New Roman" w:hAnsi="Times New Roman" w:cs="Times New Roman"/>
          <w:sz w:val="24"/>
          <w:szCs w:val="24"/>
        </w:rPr>
        <w:t xml:space="preserve">a Korm. rendelet </w:t>
      </w:r>
      <w:r w:rsidR="0005491B" w:rsidRPr="00063D34">
        <w:rPr>
          <w:rFonts w:ascii="Times New Roman" w:hAnsi="Times New Roman" w:cs="Times New Roman"/>
          <w:sz w:val="24"/>
          <w:szCs w:val="24"/>
        </w:rPr>
        <w:t>1. § (1) bekezdés </w:t>
      </w:r>
      <w:r w:rsidR="0005491B" w:rsidRPr="00063D34">
        <w:rPr>
          <w:rFonts w:ascii="Times New Roman" w:hAnsi="Times New Roman" w:cs="Times New Roman"/>
          <w:i/>
          <w:iCs/>
          <w:sz w:val="24"/>
          <w:szCs w:val="24"/>
        </w:rPr>
        <w:t>b) </w:t>
      </w:r>
      <w:r w:rsidR="0005491B" w:rsidRPr="00063D34">
        <w:rPr>
          <w:rFonts w:ascii="Times New Roman" w:hAnsi="Times New Roman" w:cs="Times New Roman"/>
          <w:sz w:val="24"/>
          <w:szCs w:val="24"/>
        </w:rPr>
        <w:t>és </w:t>
      </w:r>
      <w:r w:rsidR="0005491B" w:rsidRPr="00063D34">
        <w:rPr>
          <w:rFonts w:ascii="Times New Roman" w:hAnsi="Times New Roman" w:cs="Times New Roman"/>
          <w:i/>
          <w:iCs/>
          <w:sz w:val="24"/>
          <w:szCs w:val="24"/>
        </w:rPr>
        <w:t>c) </w:t>
      </w:r>
      <w:r w:rsidR="0005491B" w:rsidRPr="00063D34">
        <w:rPr>
          <w:rFonts w:ascii="Times New Roman" w:hAnsi="Times New Roman" w:cs="Times New Roman"/>
          <w:sz w:val="24"/>
          <w:szCs w:val="24"/>
        </w:rPr>
        <w:t>pontja szerinti szerződések esetében az egyes szerződések hatálya alá tartozó szolgáltatások nyújtására használandó</w:t>
      </w:r>
      <w:r w:rsidR="00FE1D92" w:rsidRPr="00063D34">
        <w:rPr>
          <w:rFonts w:ascii="Times New Roman" w:hAnsi="Times New Roman" w:cs="Times New Roman"/>
          <w:sz w:val="24"/>
          <w:szCs w:val="24"/>
        </w:rPr>
        <w:t xml:space="preserve"> </w:t>
      </w:r>
      <w:r w:rsidR="0005491B" w:rsidRPr="00063D34">
        <w:rPr>
          <w:rFonts w:ascii="Times New Roman" w:hAnsi="Times New Roman" w:cs="Times New Roman"/>
          <w:sz w:val="24"/>
          <w:szCs w:val="24"/>
        </w:rPr>
        <w:t xml:space="preserve">közúti járművek </w:t>
      </w:r>
      <w:r w:rsidR="0005491B" w:rsidRPr="004D6B87">
        <w:rPr>
          <w:rFonts w:ascii="Times New Roman" w:hAnsi="Times New Roman" w:cs="Times New Roman"/>
          <w:sz w:val="24"/>
          <w:szCs w:val="24"/>
          <w:u w:val="single"/>
        </w:rPr>
        <w:t>számát kell figyelembe venni</w:t>
      </w:r>
      <w:r w:rsidR="0005491B" w:rsidRPr="00063D34">
        <w:rPr>
          <w:rFonts w:ascii="Times New Roman" w:hAnsi="Times New Roman" w:cs="Times New Roman"/>
          <w:sz w:val="24"/>
          <w:szCs w:val="24"/>
        </w:rPr>
        <w:t>.</w:t>
      </w:r>
    </w:p>
    <w:p w:rsidR="0005491B" w:rsidRPr="00063D34" w:rsidRDefault="000549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491B" w:rsidRPr="00063D34" w:rsidRDefault="006C48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D34">
        <w:rPr>
          <w:rFonts w:ascii="Times New Roman" w:hAnsi="Times New Roman" w:cs="Times New Roman"/>
          <w:sz w:val="24"/>
          <w:szCs w:val="24"/>
        </w:rPr>
        <w:t>Önkormányzati rendelet a minimális beszerzési célértéknél magasabb értéket is megállapíthat. Ilyen esetben a magasabb érték megállapítható a Korm. rendelet 6. § (1) bekezdésben foglalt kategóriákon belüli szűkebb járműkörre irányuló beszerzésekre is.</w:t>
      </w:r>
      <w:r w:rsidRPr="00063D34">
        <w:rPr>
          <w:rStyle w:val="Lbjegyzet-hivatkozs"/>
          <w:rFonts w:ascii="Times New Roman" w:hAnsi="Times New Roman" w:cs="Times New Roman"/>
          <w:sz w:val="24"/>
          <w:szCs w:val="24"/>
        </w:rPr>
        <w:footnoteReference w:id="22"/>
      </w:r>
    </w:p>
    <w:p w:rsidR="009B23A7" w:rsidRPr="00063D34" w:rsidRDefault="009B23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23A7" w:rsidRPr="00954865" w:rsidRDefault="00196252">
      <w:pPr>
        <w:pStyle w:val="Stlus3"/>
        <w:ind w:left="284" w:hanging="284"/>
      </w:pPr>
      <w:bookmarkStart w:id="25" w:name="_Toc125380056"/>
      <w:bookmarkStart w:id="26" w:name="_Toc125381004"/>
      <w:bookmarkStart w:id="27" w:name="_Toc125381032"/>
      <w:bookmarkStart w:id="28" w:name="_Toc127180590"/>
      <w:r w:rsidRPr="00063D34">
        <w:lastRenderedPageBreak/>
        <w:t>Tiszta jármű és a tiszta járművekre vonatkozó követelményeknek való megfelelés</w:t>
      </w:r>
      <w:bookmarkEnd w:id="25"/>
      <w:bookmarkEnd w:id="26"/>
      <w:bookmarkEnd w:id="27"/>
      <w:bookmarkEnd w:id="28"/>
    </w:p>
    <w:p w:rsidR="00196252" w:rsidRPr="00063D34" w:rsidRDefault="001962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6252" w:rsidRPr="00063D34" w:rsidRDefault="003E5F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</w:t>
      </w:r>
      <w:r w:rsidR="00196252" w:rsidRPr="00063D34">
        <w:rPr>
          <w:rFonts w:ascii="Times New Roman" w:hAnsi="Times New Roman" w:cs="Times New Roman"/>
          <w:sz w:val="24"/>
          <w:szCs w:val="24"/>
          <w:u w:val="single"/>
        </w:rPr>
        <w:t>iszta jármű</w:t>
      </w:r>
      <w:r>
        <w:rPr>
          <w:rFonts w:ascii="Times New Roman" w:hAnsi="Times New Roman" w:cs="Times New Roman"/>
          <w:sz w:val="24"/>
          <w:szCs w:val="24"/>
          <w:u w:val="single"/>
        </w:rPr>
        <w:t>nek minősül az</w:t>
      </w:r>
      <w:r w:rsidR="00196252" w:rsidRPr="00063D34">
        <w:rPr>
          <w:rFonts w:ascii="Times New Roman" w:hAnsi="Times New Roman" w:cs="Times New Roman"/>
          <w:sz w:val="24"/>
          <w:szCs w:val="24"/>
        </w:rPr>
        <w:t>:</w:t>
      </w:r>
    </w:p>
    <w:p w:rsidR="00196252" w:rsidRPr="003E5F6D" w:rsidRDefault="00196252" w:rsidP="00537A82">
      <w:pPr>
        <w:pStyle w:val="Listaszerbekezds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5F6D">
        <w:rPr>
          <w:rFonts w:ascii="Times New Roman" w:hAnsi="Times New Roman" w:cs="Times New Roman"/>
          <w:sz w:val="24"/>
          <w:szCs w:val="24"/>
        </w:rPr>
        <w:t>M</w:t>
      </w:r>
      <w:r w:rsidRPr="003E5F6D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3E5F6D">
        <w:rPr>
          <w:rFonts w:ascii="Times New Roman" w:hAnsi="Times New Roman" w:cs="Times New Roman"/>
          <w:sz w:val="24"/>
          <w:szCs w:val="24"/>
        </w:rPr>
        <w:t>, M</w:t>
      </w:r>
      <w:r w:rsidRPr="003E5F6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3E5F6D">
        <w:rPr>
          <w:rFonts w:ascii="Times New Roman" w:hAnsi="Times New Roman" w:cs="Times New Roman"/>
          <w:sz w:val="24"/>
          <w:szCs w:val="24"/>
        </w:rPr>
        <w:t> vagy N</w:t>
      </w:r>
      <w:r w:rsidRPr="003E5F6D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3E5F6D">
        <w:rPr>
          <w:rFonts w:ascii="Times New Roman" w:hAnsi="Times New Roman" w:cs="Times New Roman"/>
          <w:sz w:val="24"/>
          <w:szCs w:val="24"/>
        </w:rPr>
        <w:t> kategóriájú jármű, amelynek CO</w:t>
      </w:r>
      <w:r w:rsidR="007643EE" w:rsidRPr="003E5F6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3E5F6D">
        <w:rPr>
          <w:rFonts w:ascii="Times New Roman" w:hAnsi="Times New Roman" w:cs="Times New Roman"/>
          <w:sz w:val="24"/>
          <w:szCs w:val="24"/>
        </w:rPr>
        <w:t> g/km-ben meghatározott, a 3. § (2) bekezdés </w:t>
      </w:r>
      <w:r w:rsidRPr="003E5F6D">
        <w:rPr>
          <w:rFonts w:ascii="Times New Roman" w:hAnsi="Times New Roman" w:cs="Times New Roman"/>
          <w:iCs/>
          <w:sz w:val="24"/>
          <w:szCs w:val="24"/>
        </w:rPr>
        <w:t>j) </w:t>
      </w:r>
      <w:r w:rsidRPr="003E5F6D">
        <w:rPr>
          <w:rFonts w:ascii="Times New Roman" w:hAnsi="Times New Roman" w:cs="Times New Roman"/>
          <w:sz w:val="24"/>
          <w:szCs w:val="24"/>
        </w:rPr>
        <w:t>pontja szerinti maximális kipufogógáz-kibocsátása és valós vezetési feltételek melletti szennyezőanyag-kibocsátása nem haladja meg a 2. mellékletben meghatározott kibocsátási határértéket;</w:t>
      </w:r>
      <w:r w:rsidR="003E5F6D" w:rsidRPr="003E5F6D">
        <w:rPr>
          <w:rStyle w:val="Lbjegyzet-hivatkozs"/>
          <w:rFonts w:ascii="Times New Roman" w:hAnsi="Times New Roman" w:cs="Times New Roman"/>
          <w:sz w:val="24"/>
          <w:szCs w:val="24"/>
        </w:rPr>
        <w:footnoteReference w:id="23"/>
      </w:r>
      <w:r w:rsidRPr="003E5F6D">
        <w:rPr>
          <w:rFonts w:ascii="Times New Roman" w:hAnsi="Times New Roman" w:cs="Times New Roman"/>
          <w:sz w:val="24"/>
          <w:szCs w:val="24"/>
        </w:rPr>
        <w:t xml:space="preserve"> vagy</w:t>
      </w:r>
    </w:p>
    <w:p w:rsidR="00196252" w:rsidRPr="003E5F6D" w:rsidRDefault="00196252" w:rsidP="00537A82">
      <w:pPr>
        <w:pStyle w:val="Listaszerbekezds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5F6D">
        <w:rPr>
          <w:rFonts w:ascii="Times New Roman" w:hAnsi="Times New Roman" w:cs="Times New Roman"/>
          <w:sz w:val="24"/>
          <w:szCs w:val="24"/>
        </w:rPr>
        <w:t>M</w:t>
      </w:r>
      <w:r w:rsidR="007643EE" w:rsidRPr="003E5F6D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3E5F6D">
        <w:rPr>
          <w:rFonts w:ascii="Times New Roman" w:hAnsi="Times New Roman" w:cs="Times New Roman"/>
          <w:sz w:val="24"/>
          <w:szCs w:val="24"/>
        </w:rPr>
        <w:t>, N</w:t>
      </w:r>
      <w:r w:rsidR="007643EE" w:rsidRPr="003E5F6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3E5F6D">
        <w:rPr>
          <w:rFonts w:ascii="Times New Roman" w:hAnsi="Times New Roman" w:cs="Times New Roman"/>
          <w:sz w:val="24"/>
          <w:szCs w:val="24"/>
        </w:rPr>
        <w:t> vagy N</w:t>
      </w:r>
      <w:r w:rsidR="007643EE" w:rsidRPr="003E5F6D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3E5F6D">
        <w:rPr>
          <w:rFonts w:ascii="Times New Roman" w:hAnsi="Times New Roman" w:cs="Times New Roman"/>
          <w:sz w:val="24"/>
          <w:szCs w:val="24"/>
        </w:rPr>
        <w:t xml:space="preserve"> kategóriájú, a megújuló energia közlekedési célú felhasználásának előmozdításáról és a közlekedésben felhasznált energia üvegházhatású gázkibocsátásának csökkentéséről szóló 2010. évi CXVII. törvény (a továbbiakban: </w:t>
      </w:r>
      <w:proofErr w:type="spellStart"/>
      <w:r w:rsidRPr="003E5F6D">
        <w:rPr>
          <w:rFonts w:ascii="Times New Roman" w:hAnsi="Times New Roman" w:cs="Times New Roman"/>
          <w:sz w:val="24"/>
          <w:szCs w:val="24"/>
        </w:rPr>
        <w:t>Büat</w:t>
      </w:r>
      <w:proofErr w:type="spellEnd"/>
      <w:r w:rsidRPr="003E5F6D">
        <w:rPr>
          <w:rFonts w:ascii="Times New Roman" w:hAnsi="Times New Roman" w:cs="Times New Roman"/>
          <w:sz w:val="24"/>
          <w:szCs w:val="24"/>
        </w:rPr>
        <w:t xml:space="preserve">.) 1. § 2. pontjában meghatározott alternatív üzemanyagot használó jármű, kivéve azt a járművet, amelynek a meghajtására szolgáló üzemanyag alapanyaga a megújuló energia előállítására szolgáló biomassza fenntartható termelésére vonatkozó egyes szabályokról szóló miniszteri rendelet szerinti jelentős szénkészletekkel rendelkező érzékeny földterületek közvetlen vagy közvetett károsításával került előállításra, továbbá azt a járművet, amely a </w:t>
      </w:r>
      <w:proofErr w:type="spellStart"/>
      <w:r w:rsidRPr="003E5F6D">
        <w:rPr>
          <w:rFonts w:ascii="Times New Roman" w:hAnsi="Times New Roman" w:cs="Times New Roman"/>
          <w:sz w:val="24"/>
          <w:szCs w:val="24"/>
        </w:rPr>
        <w:t>Büat</w:t>
      </w:r>
      <w:proofErr w:type="spellEnd"/>
      <w:r w:rsidRPr="003E5F6D">
        <w:rPr>
          <w:rFonts w:ascii="Times New Roman" w:hAnsi="Times New Roman" w:cs="Times New Roman"/>
          <w:sz w:val="24"/>
          <w:szCs w:val="24"/>
        </w:rPr>
        <w:t xml:space="preserve">. 1. § 2. pontjában meghatározott </w:t>
      </w:r>
      <w:proofErr w:type="spellStart"/>
      <w:r w:rsidRPr="003E5F6D">
        <w:rPr>
          <w:rFonts w:ascii="Times New Roman" w:hAnsi="Times New Roman" w:cs="Times New Roman"/>
          <w:sz w:val="24"/>
          <w:szCs w:val="24"/>
        </w:rPr>
        <w:t>bio-</w:t>
      </w:r>
      <w:proofErr w:type="spellEnd"/>
      <w:r w:rsidRPr="003E5F6D">
        <w:rPr>
          <w:rFonts w:ascii="Times New Roman" w:hAnsi="Times New Roman" w:cs="Times New Roman"/>
          <w:sz w:val="24"/>
          <w:szCs w:val="24"/>
        </w:rPr>
        <w:t>, szintetikus, paraffinos üzemanyagok és hagyományos fosszilis tüzelőanyagok keverékét használja.</w:t>
      </w:r>
      <w:r w:rsidR="003E5F6D" w:rsidRPr="003E5F6D">
        <w:rPr>
          <w:rStyle w:val="Lbjegyzet-hivatkozs"/>
          <w:rFonts w:ascii="Times New Roman" w:hAnsi="Times New Roman" w:cs="Times New Roman"/>
          <w:sz w:val="24"/>
          <w:szCs w:val="24"/>
        </w:rPr>
        <w:footnoteReference w:id="24"/>
      </w:r>
    </w:p>
    <w:p w:rsidR="007643EE" w:rsidRPr="00063D34" w:rsidRDefault="007643EE" w:rsidP="003E5F6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643EE" w:rsidRPr="00063D34" w:rsidRDefault="007643EE" w:rsidP="003E5F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D34">
        <w:rPr>
          <w:rFonts w:ascii="Times New Roman" w:hAnsi="Times New Roman" w:cs="Times New Roman"/>
          <w:sz w:val="24"/>
          <w:szCs w:val="24"/>
        </w:rPr>
        <w:t>A Korm. rendelet 2. melléklete</w:t>
      </w:r>
      <w:r w:rsidR="003E5F6D">
        <w:rPr>
          <w:rFonts w:ascii="Times New Roman" w:hAnsi="Times New Roman" w:cs="Times New Roman"/>
          <w:sz w:val="24"/>
          <w:szCs w:val="24"/>
        </w:rPr>
        <w:t xml:space="preserve"> az alábbiak szerint foglalja össze a tiszta könnyűgépjárművekre vonatkozó kibocsátási küszöbértékeket</w:t>
      </w:r>
      <w:r w:rsidRPr="00063D34">
        <w:rPr>
          <w:rFonts w:ascii="Times New Roman" w:hAnsi="Times New Roman" w:cs="Times New Roman"/>
          <w:sz w:val="24"/>
          <w:szCs w:val="24"/>
        </w:rPr>
        <w:t>:</w:t>
      </w:r>
    </w:p>
    <w:p w:rsidR="007643EE" w:rsidRPr="00063D34" w:rsidRDefault="007643EE" w:rsidP="003E5F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6252" w:rsidRPr="00063D34" w:rsidRDefault="00765B8D" w:rsidP="003E5F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5B8D">
        <w:rPr>
          <w:rFonts w:ascii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 wp14:anchorId="06F3E33C" wp14:editId="5E9DD8E0">
            <wp:extent cx="5865223" cy="3157600"/>
            <wp:effectExtent l="0" t="0" r="2540" b="508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874512" cy="31626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6252" w:rsidRPr="00063D34" w:rsidRDefault="00196252" w:rsidP="003E5F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43EE" w:rsidRPr="003E5F6D" w:rsidRDefault="007643EE" w:rsidP="003E5F6D">
      <w:pPr>
        <w:pageBreakBefore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5F6D">
        <w:rPr>
          <w:rFonts w:ascii="Times New Roman" w:hAnsi="Times New Roman" w:cs="Times New Roman"/>
          <w:sz w:val="24"/>
          <w:szCs w:val="24"/>
        </w:rPr>
        <w:lastRenderedPageBreak/>
        <w:t>A közúti jármű tiszta járműnek minősül, ha ennek ténye a jármű megfelelőségi nyilatkozatából megállapítható.</w:t>
      </w:r>
      <w:r w:rsidR="003E5F6D">
        <w:rPr>
          <w:rStyle w:val="Lbjegyzet-hivatkozs"/>
          <w:rFonts w:ascii="Times New Roman" w:hAnsi="Times New Roman" w:cs="Times New Roman"/>
          <w:sz w:val="24"/>
          <w:szCs w:val="24"/>
        </w:rPr>
        <w:footnoteReference w:id="25"/>
      </w:r>
    </w:p>
    <w:p w:rsidR="007643EE" w:rsidRPr="003E5F6D" w:rsidRDefault="003E5F6D" w:rsidP="003E5F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tiszta jármű minőség </w:t>
      </w:r>
      <w:r w:rsidR="007643EE" w:rsidRPr="003E5F6D">
        <w:rPr>
          <w:rFonts w:ascii="Times New Roman" w:hAnsi="Times New Roman" w:cs="Times New Roman"/>
          <w:sz w:val="24"/>
          <w:szCs w:val="24"/>
        </w:rPr>
        <w:t>a közúti jármű megfelelőségi nyilatkozatának következő pontjai alapján állapítható meg:</w:t>
      </w:r>
      <w:r>
        <w:rPr>
          <w:rStyle w:val="Lbjegyzet-hivatkozs"/>
          <w:rFonts w:ascii="Times New Roman" w:hAnsi="Times New Roman" w:cs="Times New Roman"/>
          <w:sz w:val="24"/>
          <w:szCs w:val="24"/>
        </w:rPr>
        <w:footnoteReference w:id="26"/>
      </w:r>
    </w:p>
    <w:p w:rsidR="007643EE" w:rsidRPr="003E5F6D" w:rsidRDefault="007643EE" w:rsidP="003E5F6D">
      <w:pPr>
        <w:spacing w:after="0" w:line="240" w:lineRule="auto"/>
        <w:ind w:firstLine="2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E5F6D">
        <w:rPr>
          <w:rFonts w:ascii="Times New Roman" w:hAnsi="Times New Roman" w:cs="Times New Roman"/>
          <w:iCs/>
          <w:sz w:val="24"/>
          <w:szCs w:val="24"/>
        </w:rPr>
        <w:t>a</w:t>
      </w:r>
      <w:proofErr w:type="gramEnd"/>
      <w:r w:rsidRPr="003E5F6D">
        <w:rPr>
          <w:rFonts w:ascii="Times New Roman" w:hAnsi="Times New Roman" w:cs="Times New Roman"/>
          <w:iCs/>
          <w:sz w:val="24"/>
          <w:szCs w:val="24"/>
        </w:rPr>
        <w:t>) </w:t>
      </w:r>
      <w:r w:rsidRPr="003E5F6D">
        <w:rPr>
          <w:rFonts w:ascii="Times New Roman" w:hAnsi="Times New Roman" w:cs="Times New Roman"/>
          <w:sz w:val="24"/>
          <w:szCs w:val="24"/>
        </w:rPr>
        <w:t>0.4. Járműkategória,</w:t>
      </w:r>
    </w:p>
    <w:p w:rsidR="007643EE" w:rsidRPr="003E5F6D" w:rsidRDefault="007643EE" w:rsidP="003E5F6D">
      <w:pPr>
        <w:spacing w:after="0" w:line="240" w:lineRule="auto"/>
        <w:ind w:firstLine="240"/>
        <w:jc w:val="both"/>
        <w:rPr>
          <w:rFonts w:ascii="Times New Roman" w:hAnsi="Times New Roman" w:cs="Times New Roman"/>
          <w:sz w:val="24"/>
          <w:szCs w:val="24"/>
        </w:rPr>
      </w:pPr>
      <w:r w:rsidRPr="003E5F6D">
        <w:rPr>
          <w:rFonts w:ascii="Times New Roman" w:hAnsi="Times New Roman" w:cs="Times New Roman"/>
          <w:iCs/>
          <w:sz w:val="24"/>
          <w:szCs w:val="24"/>
        </w:rPr>
        <w:t>b) </w:t>
      </w:r>
      <w:r w:rsidRPr="003E5F6D">
        <w:rPr>
          <w:rFonts w:ascii="Times New Roman" w:hAnsi="Times New Roman" w:cs="Times New Roman"/>
          <w:sz w:val="24"/>
          <w:szCs w:val="24"/>
        </w:rPr>
        <w:t>22. Működési elv,</w:t>
      </w:r>
    </w:p>
    <w:p w:rsidR="007643EE" w:rsidRPr="003E5F6D" w:rsidRDefault="007643EE">
      <w:pPr>
        <w:spacing w:after="0" w:line="240" w:lineRule="auto"/>
        <w:ind w:firstLine="240"/>
        <w:jc w:val="both"/>
        <w:rPr>
          <w:rFonts w:ascii="Times New Roman" w:hAnsi="Times New Roman" w:cs="Times New Roman"/>
          <w:sz w:val="24"/>
          <w:szCs w:val="24"/>
        </w:rPr>
      </w:pPr>
      <w:r w:rsidRPr="003E5F6D">
        <w:rPr>
          <w:rFonts w:ascii="Times New Roman" w:hAnsi="Times New Roman" w:cs="Times New Roman"/>
          <w:iCs/>
          <w:sz w:val="24"/>
          <w:szCs w:val="24"/>
        </w:rPr>
        <w:t>c) </w:t>
      </w:r>
      <w:r w:rsidRPr="003E5F6D">
        <w:rPr>
          <w:rFonts w:ascii="Times New Roman" w:hAnsi="Times New Roman" w:cs="Times New Roman"/>
          <w:sz w:val="24"/>
          <w:szCs w:val="24"/>
        </w:rPr>
        <w:t>23. Tisztán elektromos,</w:t>
      </w:r>
    </w:p>
    <w:p w:rsidR="007643EE" w:rsidRPr="003E5F6D" w:rsidRDefault="007643EE">
      <w:pPr>
        <w:spacing w:after="0" w:line="240" w:lineRule="auto"/>
        <w:ind w:firstLine="240"/>
        <w:jc w:val="both"/>
        <w:rPr>
          <w:rFonts w:ascii="Times New Roman" w:hAnsi="Times New Roman" w:cs="Times New Roman"/>
          <w:sz w:val="24"/>
          <w:szCs w:val="24"/>
        </w:rPr>
      </w:pPr>
      <w:r w:rsidRPr="003E5F6D">
        <w:rPr>
          <w:rFonts w:ascii="Times New Roman" w:hAnsi="Times New Roman" w:cs="Times New Roman"/>
          <w:iCs/>
          <w:sz w:val="24"/>
          <w:szCs w:val="24"/>
        </w:rPr>
        <w:t>d) </w:t>
      </w:r>
      <w:r w:rsidRPr="003E5F6D">
        <w:rPr>
          <w:rFonts w:ascii="Times New Roman" w:hAnsi="Times New Roman" w:cs="Times New Roman"/>
          <w:sz w:val="24"/>
          <w:szCs w:val="24"/>
        </w:rPr>
        <w:t>23.1. Hibrid [elektromos] jármű osztálya,</w:t>
      </w:r>
    </w:p>
    <w:p w:rsidR="007643EE" w:rsidRPr="003E5F6D" w:rsidRDefault="007643EE">
      <w:pPr>
        <w:spacing w:after="0" w:line="240" w:lineRule="auto"/>
        <w:ind w:firstLine="2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E5F6D">
        <w:rPr>
          <w:rFonts w:ascii="Times New Roman" w:hAnsi="Times New Roman" w:cs="Times New Roman"/>
          <w:iCs/>
          <w:sz w:val="24"/>
          <w:szCs w:val="24"/>
        </w:rPr>
        <w:t>e</w:t>
      </w:r>
      <w:proofErr w:type="gramEnd"/>
      <w:r w:rsidRPr="003E5F6D">
        <w:rPr>
          <w:rFonts w:ascii="Times New Roman" w:hAnsi="Times New Roman" w:cs="Times New Roman"/>
          <w:iCs/>
          <w:sz w:val="24"/>
          <w:szCs w:val="24"/>
        </w:rPr>
        <w:t>) </w:t>
      </w:r>
      <w:r w:rsidRPr="003E5F6D">
        <w:rPr>
          <w:rFonts w:ascii="Times New Roman" w:hAnsi="Times New Roman" w:cs="Times New Roman"/>
          <w:sz w:val="24"/>
          <w:szCs w:val="24"/>
        </w:rPr>
        <w:t>26. Tüzelőanyag,</w:t>
      </w:r>
    </w:p>
    <w:p w:rsidR="007643EE" w:rsidRPr="003E5F6D" w:rsidRDefault="007643EE">
      <w:pPr>
        <w:spacing w:after="0" w:line="240" w:lineRule="auto"/>
        <w:ind w:firstLine="2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E5F6D">
        <w:rPr>
          <w:rFonts w:ascii="Times New Roman" w:hAnsi="Times New Roman" w:cs="Times New Roman"/>
          <w:iCs/>
          <w:sz w:val="24"/>
          <w:szCs w:val="24"/>
        </w:rPr>
        <w:t>f</w:t>
      </w:r>
      <w:proofErr w:type="gramEnd"/>
      <w:r w:rsidRPr="003E5F6D">
        <w:rPr>
          <w:rFonts w:ascii="Times New Roman" w:hAnsi="Times New Roman" w:cs="Times New Roman"/>
          <w:iCs/>
          <w:sz w:val="24"/>
          <w:szCs w:val="24"/>
        </w:rPr>
        <w:t>) </w:t>
      </w:r>
      <w:r w:rsidRPr="003E5F6D">
        <w:rPr>
          <w:rFonts w:ascii="Times New Roman" w:hAnsi="Times New Roman" w:cs="Times New Roman"/>
          <w:sz w:val="24"/>
          <w:szCs w:val="24"/>
        </w:rPr>
        <w:t>38. Felépítmény kódja,</w:t>
      </w:r>
    </w:p>
    <w:p w:rsidR="007643EE" w:rsidRPr="003E5F6D" w:rsidRDefault="007643EE">
      <w:pPr>
        <w:spacing w:after="0" w:line="240" w:lineRule="auto"/>
        <w:ind w:firstLine="2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E5F6D">
        <w:rPr>
          <w:rFonts w:ascii="Times New Roman" w:hAnsi="Times New Roman" w:cs="Times New Roman"/>
          <w:iCs/>
          <w:sz w:val="24"/>
          <w:szCs w:val="24"/>
        </w:rPr>
        <w:t>g</w:t>
      </w:r>
      <w:proofErr w:type="gramEnd"/>
      <w:r w:rsidRPr="003E5F6D">
        <w:rPr>
          <w:rFonts w:ascii="Times New Roman" w:hAnsi="Times New Roman" w:cs="Times New Roman"/>
          <w:iCs/>
          <w:sz w:val="24"/>
          <w:szCs w:val="24"/>
        </w:rPr>
        <w:t>) </w:t>
      </w:r>
      <w:r w:rsidRPr="003E5F6D">
        <w:rPr>
          <w:rFonts w:ascii="Times New Roman" w:hAnsi="Times New Roman" w:cs="Times New Roman"/>
          <w:sz w:val="24"/>
          <w:szCs w:val="24"/>
        </w:rPr>
        <w:t>39. A jármű osztálya,</w:t>
      </w:r>
    </w:p>
    <w:p w:rsidR="007643EE" w:rsidRPr="003E5F6D" w:rsidRDefault="007643EE">
      <w:pPr>
        <w:spacing w:after="0" w:line="240" w:lineRule="auto"/>
        <w:ind w:firstLine="2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E5F6D">
        <w:rPr>
          <w:rFonts w:ascii="Times New Roman" w:hAnsi="Times New Roman" w:cs="Times New Roman"/>
          <w:iCs/>
          <w:sz w:val="24"/>
          <w:szCs w:val="24"/>
        </w:rPr>
        <w:t>h</w:t>
      </w:r>
      <w:proofErr w:type="gramEnd"/>
      <w:r w:rsidRPr="003E5F6D">
        <w:rPr>
          <w:rFonts w:ascii="Times New Roman" w:hAnsi="Times New Roman" w:cs="Times New Roman"/>
          <w:iCs/>
          <w:sz w:val="24"/>
          <w:szCs w:val="24"/>
        </w:rPr>
        <w:t>) </w:t>
      </w:r>
      <w:r w:rsidRPr="003E5F6D">
        <w:rPr>
          <w:rFonts w:ascii="Times New Roman" w:hAnsi="Times New Roman" w:cs="Times New Roman"/>
          <w:sz w:val="24"/>
          <w:szCs w:val="24"/>
        </w:rPr>
        <w:t>42. Az ülőhelyek száma (beleértve a vezetőülést is),</w:t>
      </w:r>
    </w:p>
    <w:p w:rsidR="007643EE" w:rsidRPr="003E5F6D" w:rsidRDefault="007643EE">
      <w:pPr>
        <w:spacing w:after="0" w:line="240" w:lineRule="auto"/>
        <w:ind w:firstLine="240"/>
        <w:jc w:val="both"/>
        <w:rPr>
          <w:rFonts w:ascii="Times New Roman" w:hAnsi="Times New Roman" w:cs="Times New Roman"/>
          <w:sz w:val="24"/>
          <w:szCs w:val="24"/>
        </w:rPr>
      </w:pPr>
      <w:r w:rsidRPr="003E5F6D">
        <w:rPr>
          <w:rFonts w:ascii="Times New Roman" w:hAnsi="Times New Roman" w:cs="Times New Roman"/>
          <w:iCs/>
          <w:sz w:val="24"/>
          <w:szCs w:val="24"/>
        </w:rPr>
        <w:t>i) </w:t>
      </w:r>
      <w:r w:rsidRPr="003E5F6D">
        <w:rPr>
          <w:rFonts w:ascii="Times New Roman" w:hAnsi="Times New Roman" w:cs="Times New Roman"/>
          <w:sz w:val="24"/>
          <w:szCs w:val="24"/>
        </w:rPr>
        <w:t>48.2. A gyártó által megadott maximális RDE (valós vezetési kibocsátás) értékek,</w:t>
      </w:r>
    </w:p>
    <w:p w:rsidR="007643EE" w:rsidRPr="003E5F6D" w:rsidRDefault="007643EE">
      <w:pPr>
        <w:spacing w:after="0" w:line="240" w:lineRule="auto"/>
        <w:ind w:firstLine="240"/>
        <w:jc w:val="both"/>
        <w:rPr>
          <w:rFonts w:ascii="Times New Roman" w:hAnsi="Times New Roman" w:cs="Times New Roman"/>
          <w:sz w:val="24"/>
          <w:szCs w:val="24"/>
        </w:rPr>
      </w:pPr>
      <w:r w:rsidRPr="003E5F6D">
        <w:rPr>
          <w:rFonts w:ascii="Times New Roman" w:hAnsi="Times New Roman" w:cs="Times New Roman"/>
          <w:iCs/>
          <w:sz w:val="24"/>
          <w:szCs w:val="24"/>
        </w:rPr>
        <w:t>j) </w:t>
      </w:r>
      <w:r w:rsidRPr="003E5F6D">
        <w:rPr>
          <w:rFonts w:ascii="Times New Roman" w:hAnsi="Times New Roman" w:cs="Times New Roman"/>
          <w:sz w:val="24"/>
          <w:szCs w:val="24"/>
        </w:rPr>
        <w:t>49. CO</w:t>
      </w:r>
      <w:r w:rsidR="0089451C" w:rsidRPr="003E5F6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3E5F6D">
        <w:rPr>
          <w:rFonts w:ascii="Times New Roman" w:hAnsi="Times New Roman" w:cs="Times New Roman"/>
          <w:sz w:val="24"/>
          <w:szCs w:val="24"/>
        </w:rPr>
        <w:t>-kibocsátás/tüzelőanyag-fogyasztás/elektromosenergia-fogyasztás,</w:t>
      </w:r>
    </w:p>
    <w:p w:rsidR="007643EE" w:rsidRPr="003E5F6D" w:rsidRDefault="007643EE">
      <w:pPr>
        <w:spacing w:after="0" w:line="240" w:lineRule="auto"/>
        <w:ind w:firstLine="240"/>
        <w:jc w:val="both"/>
        <w:rPr>
          <w:rFonts w:ascii="Times New Roman" w:hAnsi="Times New Roman" w:cs="Times New Roman"/>
          <w:sz w:val="24"/>
          <w:szCs w:val="24"/>
        </w:rPr>
      </w:pPr>
      <w:r w:rsidRPr="003E5F6D">
        <w:rPr>
          <w:rFonts w:ascii="Times New Roman" w:hAnsi="Times New Roman" w:cs="Times New Roman"/>
          <w:iCs/>
          <w:sz w:val="24"/>
          <w:szCs w:val="24"/>
        </w:rPr>
        <w:t>k) </w:t>
      </w:r>
      <w:r w:rsidRPr="003E5F6D">
        <w:rPr>
          <w:rFonts w:ascii="Times New Roman" w:hAnsi="Times New Roman" w:cs="Times New Roman"/>
          <w:sz w:val="24"/>
          <w:szCs w:val="24"/>
        </w:rPr>
        <w:t>49.1. NEDC szerinti érték,</w:t>
      </w:r>
    </w:p>
    <w:p w:rsidR="007643EE" w:rsidRPr="003E5F6D" w:rsidRDefault="007643EE">
      <w:pPr>
        <w:spacing w:after="0" w:line="240" w:lineRule="auto"/>
        <w:ind w:firstLine="2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E5F6D">
        <w:rPr>
          <w:rFonts w:ascii="Times New Roman" w:hAnsi="Times New Roman" w:cs="Times New Roman"/>
          <w:iCs/>
          <w:sz w:val="24"/>
          <w:szCs w:val="24"/>
        </w:rPr>
        <w:t>l</w:t>
      </w:r>
      <w:proofErr w:type="gramEnd"/>
      <w:r w:rsidRPr="003E5F6D">
        <w:rPr>
          <w:rFonts w:ascii="Times New Roman" w:hAnsi="Times New Roman" w:cs="Times New Roman"/>
          <w:iCs/>
          <w:sz w:val="24"/>
          <w:szCs w:val="24"/>
        </w:rPr>
        <w:t>) </w:t>
      </w:r>
      <w:r w:rsidRPr="003E5F6D">
        <w:rPr>
          <w:rFonts w:ascii="Times New Roman" w:hAnsi="Times New Roman" w:cs="Times New Roman"/>
          <w:sz w:val="24"/>
          <w:szCs w:val="24"/>
        </w:rPr>
        <w:t>49.2. Kibocsátásmentes nehézgépjármű,</w:t>
      </w:r>
    </w:p>
    <w:p w:rsidR="007643EE" w:rsidRPr="003E5F6D" w:rsidRDefault="007643EE">
      <w:pPr>
        <w:spacing w:after="0" w:line="240" w:lineRule="auto"/>
        <w:ind w:firstLine="2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E5F6D">
        <w:rPr>
          <w:rFonts w:ascii="Times New Roman" w:hAnsi="Times New Roman" w:cs="Times New Roman"/>
          <w:iCs/>
          <w:sz w:val="24"/>
          <w:szCs w:val="24"/>
        </w:rPr>
        <w:t>m</w:t>
      </w:r>
      <w:proofErr w:type="gramEnd"/>
      <w:r w:rsidRPr="003E5F6D">
        <w:rPr>
          <w:rFonts w:ascii="Times New Roman" w:hAnsi="Times New Roman" w:cs="Times New Roman"/>
          <w:iCs/>
          <w:sz w:val="24"/>
          <w:szCs w:val="24"/>
        </w:rPr>
        <w:t>) </w:t>
      </w:r>
      <w:r w:rsidRPr="003E5F6D">
        <w:rPr>
          <w:rFonts w:ascii="Times New Roman" w:hAnsi="Times New Roman" w:cs="Times New Roman"/>
          <w:sz w:val="24"/>
          <w:szCs w:val="24"/>
        </w:rPr>
        <w:t>49.3. Különleges felépítményű gépjármű,</w:t>
      </w:r>
    </w:p>
    <w:p w:rsidR="007643EE" w:rsidRPr="003E5F6D" w:rsidRDefault="007643EE">
      <w:pPr>
        <w:spacing w:after="0" w:line="240" w:lineRule="auto"/>
        <w:ind w:firstLine="240"/>
        <w:jc w:val="both"/>
        <w:rPr>
          <w:rFonts w:ascii="Times New Roman" w:hAnsi="Times New Roman" w:cs="Times New Roman"/>
          <w:sz w:val="24"/>
          <w:szCs w:val="24"/>
        </w:rPr>
      </w:pPr>
      <w:r w:rsidRPr="003E5F6D">
        <w:rPr>
          <w:rFonts w:ascii="Times New Roman" w:hAnsi="Times New Roman" w:cs="Times New Roman"/>
          <w:iCs/>
          <w:sz w:val="24"/>
          <w:szCs w:val="24"/>
        </w:rPr>
        <w:t>n) </w:t>
      </w:r>
      <w:r w:rsidRPr="003E5F6D">
        <w:rPr>
          <w:rFonts w:ascii="Times New Roman" w:hAnsi="Times New Roman" w:cs="Times New Roman"/>
          <w:sz w:val="24"/>
          <w:szCs w:val="24"/>
        </w:rPr>
        <w:t>49.4. WLTP szerinti érték, valamint</w:t>
      </w:r>
    </w:p>
    <w:p w:rsidR="007643EE" w:rsidRPr="003E5F6D" w:rsidRDefault="007643EE">
      <w:pPr>
        <w:spacing w:after="0" w:line="240" w:lineRule="auto"/>
        <w:ind w:firstLine="240"/>
        <w:jc w:val="both"/>
        <w:rPr>
          <w:rFonts w:ascii="Times New Roman" w:hAnsi="Times New Roman" w:cs="Times New Roman"/>
          <w:sz w:val="24"/>
          <w:szCs w:val="24"/>
        </w:rPr>
      </w:pPr>
      <w:r w:rsidRPr="003E5F6D">
        <w:rPr>
          <w:rFonts w:ascii="Times New Roman" w:hAnsi="Times New Roman" w:cs="Times New Roman"/>
          <w:iCs/>
          <w:sz w:val="24"/>
          <w:szCs w:val="24"/>
        </w:rPr>
        <w:t>o) </w:t>
      </w:r>
      <w:r w:rsidRPr="003E5F6D">
        <w:rPr>
          <w:rFonts w:ascii="Times New Roman" w:hAnsi="Times New Roman" w:cs="Times New Roman"/>
          <w:sz w:val="24"/>
          <w:szCs w:val="24"/>
        </w:rPr>
        <w:t>egyéb, a megfelelőségi nyilatkozaton feltüntetett információk az 51. és az 52. pontban.</w:t>
      </w:r>
    </w:p>
    <w:p w:rsidR="00196252" w:rsidRPr="003E5F6D" w:rsidRDefault="00764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5F6D">
        <w:rPr>
          <w:rFonts w:ascii="Times New Roman" w:hAnsi="Times New Roman" w:cs="Times New Roman"/>
          <w:sz w:val="24"/>
          <w:szCs w:val="24"/>
        </w:rPr>
        <w:t xml:space="preserve">A belső égésű motorral rendelkező kibocsátásmentes nehézgépjármű kibocsátása a </w:t>
      </w:r>
      <w:r w:rsidR="003E5F6D">
        <w:rPr>
          <w:rFonts w:ascii="Times New Roman" w:hAnsi="Times New Roman" w:cs="Times New Roman"/>
          <w:sz w:val="24"/>
          <w:szCs w:val="24"/>
        </w:rPr>
        <w:t>Korm. rendelet</w:t>
      </w:r>
      <w:r w:rsidR="003E5F6D" w:rsidRPr="003E5F6D">
        <w:rPr>
          <w:rFonts w:ascii="Times New Roman" w:hAnsi="Times New Roman" w:cs="Times New Roman"/>
          <w:sz w:val="24"/>
          <w:szCs w:val="24"/>
        </w:rPr>
        <w:t xml:space="preserve"> </w:t>
      </w:r>
      <w:r w:rsidRPr="003E5F6D">
        <w:rPr>
          <w:rFonts w:ascii="Times New Roman" w:hAnsi="Times New Roman" w:cs="Times New Roman"/>
          <w:sz w:val="24"/>
          <w:szCs w:val="24"/>
        </w:rPr>
        <w:t>2. § </w:t>
      </w:r>
      <w:r w:rsidRPr="003E5F6D">
        <w:rPr>
          <w:rFonts w:ascii="Times New Roman" w:hAnsi="Times New Roman" w:cs="Times New Roman"/>
          <w:iCs/>
          <w:sz w:val="24"/>
          <w:szCs w:val="24"/>
        </w:rPr>
        <w:t>c) </w:t>
      </w:r>
      <w:r w:rsidRPr="003E5F6D">
        <w:rPr>
          <w:rFonts w:ascii="Times New Roman" w:hAnsi="Times New Roman" w:cs="Times New Roman"/>
          <w:sz w:val="24"/>
          <w:szCs w:val="24"/>
        </w:rPr>
        <w:t>pontjában meghatározott kibocsátásokra vonatkozó gyártói igazolás alapján is elfogadható.</w:t>
      </w:r>
      <w:r w:rsidR="003E5F6D">
        <w:rPr>
          <w:rStyle w:val="Lbjegyzet-hivatkozs"/>
          <w:rFonts w:ascii="Times New Roman" w:hAnsi="Times New Roman" w:cs="Times New Roman"/>
          <w:sz w:val="24"/>
          <w:szCs w:val="24"/>
        </w:rPr>
        <w:footnoteReference w:id="27"/>
      </w:r>
    </w:p>
    <w:p w:rsidR="00196252" w:rsidRPr="003E5F6D" w:rsidRDefault="001962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56AB" w:rsidRPr="00954865" w:rsidRDefault="00FE1064">
      <w:pPr>
        <w:pStyle w:val="Stlus3"/>
        <w:ind w:left="284" w:hanging="284"/>
      </w:pPr>
      <w:bookmarkStart w:id="29" w:name="_Toc125380057"/>
      <w:bookmarkStart w:id="30" w:name="_Toc125381005"/>
      <w:bookmarkStart w:id="31" w:name="_Toc125381033"/>
      <w:bookmarkStart w:id="32" w:name="_Toc127180591"/>
      <w:r w:rsidRPr="00063D34">
        <w:lastRenderedPageBreak/>
        <w:t>A</w:t>
      </w:r>
      <w:r w:rsidR="009F7ADE">
        <w:t>z a</w:t>
      </w:r>
      <w:r w:rsidR="00E93D91" w:rsidRPr="00063D34">
        <w:t>jánlatkérő szervezetek a</w:t>
      </w:r>
      <w:r w:rsidRPr="00063D34">
        <w:t>datszolgáltatás</w:t>
      </w:r>
      <w:r w:rsidR="00E93D91" w:rsidRPr="00063D34">
        <w:t>ai</w:t>
      </w:r>
      <w:bookmarkEnd w:id="29"/>
      <w:bookmarkEnd w:id="30"/>
      <w:bookmarkEnd w:id="31"/>
      <w:bookmarkEnd w:id="32"/>
    </w:p>
    <w:p w:rsidR="00FE1064" w:rsidRPr="00063D34" w:rsidRDefault="00FE10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76CC" w:rsidRPr="00063D34" w:rsidRDefault="002F76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D34">
        <w:rPr>
          <w:rFonts w:ascii="Times New Roman" w:hAnsi="Times New Roman" w:cs="Times New Roman"/>
          <w:sz w:val="24"/>
          <w:szCs w:val="24"/>
        </w:rPr>
        <w:t>A Korm. rendelet szerinti ajánlatkérő szervezeteknek az alábbi</w:t>
      </w:r>
      <w:r w:rsidR="00CE6F9E">
        <w:rPr>
          <w:rFonts w:ascii="Times New Roman" w:hAnsi="Times New Roman" w:cs="Times New Roman"/>
          <w:sz w:val="24"/>
          <w:szCs w:val="24"/>
        </w:rPr>
        <w:t xml:space="preserve">ak szerint szükséges </w:t>
      </w:r>
      <w:r w:rsidRPr="00063D34">
        <w:rPr>
          <w:rFonts w:ascii="Times New Roman" w:hAnsi="Times New Roman" w:cs="Times New Roman"/>
          <w:sz w:val="24"/>
          <w:szCs w:val="24"/>
        </w:rPr>
        <w:t>teljesíteniük a Korm. rendelettel kapcsolatos adatszolgáltatási kötelezettségeiket:</w:t>
      </w:r>
    </w:p>
    <w:p w:rsidR="00055186" w:rsidRPr="00063D34" w:rsidRDefault="00055186">
      <w:pPr>
        <w:pStyle w:val="Listaszerbekezds"/>
        <w:numPr>
          <w:ilvl w:val="0"/>
          <w:numId w:val="15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063D34">
        <w:rPr>
          <w:rFonts w:ascii="Times New Roman" w:hAnsi="Times New Roman" w:cs="Times New Roman"/>
          <w:sz w:val="24"/>
          <w:szCs w:val="24"/>
        </w:rPr>
        <w:t xml:space="preserve">a Korm. rendelet </w:t>
      </w:r>
      <w:r w:rsidRPr="00063D34">
        <w:rPr>
          <w:rFonts w:ascii="Times New Roman" w:hAnsi="Times New Roman" w:cs="Times New Roman"/>
          <w:sz w:val="24"/>
          <w:szCs w:val="24"/>
          <w:u w:val="single"/>
        </w:rPr>
        <w:t>1. § (1) bekezdés a), b) és c) pontja</w:t>
      </w:r>
      <w:r w:rsidRPr="00063D34">
        <w:rPr>
          <w:rFonts w:ascii="Times New Roman" w:hAnsi="Times New Roman" w:cs="Times New Roman"/>
          <w:sz w:val="24"/>
          <w:szCs w:val="24"/>
        </w:rPr>
        <w:t xml:space="preserve">, valamint </w:t>
      </w:r>
      <w:r w:rsidRPr="00063D34">
        <w:rPr>
          <w:rFonts w:ascii="Times New Roman" w:hAnsi="Times New Roman" w:cs="Times New Roman"/>
          <w:sz w:val="24"/>
          <w:szCs w:val="24"/>
          <w:u w:val="single"/>
        </w:rPr>
        <w:t>5. § (10) bekezdése</w:t>
      </w:r>
      <w:r w:rsidRPr="00063D34">
        <w:rPr>
          <w:rFonts w:ascii="Times New Roman" w:hAnsi="Times New Roman" w:cs="Times New Roman"/>
          <w:sz w:val="24"/>
          <w:szCs w:val="24"/>
        </w:rPr>
        <w:t xml:space="preserve"> szerinti beszerzések esetén egyaránt:</w:t>
      </w:r>
    </w:p>
    <w:p w:rsidR="00055186" w:rsidRPr="00063D34" w:rsidRDefault="00055186">
      <w:pPr>
        <w:pStyle w:val="Listaszerbekezds"/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D34">
        <w:rPr>
          <w:rFonts w:ascii="Times New Roman" w:hAnsi="Times New Roman" w:cs="Times New Roman"/>
          <w:sz w:val="24"/>
          <w:szCs w:val="24"/>
        </w:rPr>
        <w:t>Járműbeszerzési terv</w:t>
      </w:r>
      <w:r w:rsidR="009F7ADE">
        <w:rPr>
          <w:rFonts w:ascii="Times New Roman" w:hAnsi="Times New Roman" w:cs="Times New Roman"/>
          <w:sz w:val="24"/>
          <w:szCs w:val="24"/>
        </w:rPr>
        <w:t xml:space="preserve"> (8.1.)</w:t>
      </w:r>
    </w:p>
    <w:p w:rsidR="00055186" w:rsidRPr="00063D34" w:rsidRDefault="00055186">
      <w:pPr>
        <w:pStyle w:val="Listaszerbekezds"/>
        <w:numPr>
          <w:ilvl w:val="0"/>
          <w:numId w:val="15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063D34">
        <w:rPr>
          <w:rFonts w:ascii="Times New Roman" w:hAnsi="Times New Roman" w:cs="Times New Roman"/>
          <w:sz w:val="24"/>
          <w:szCs w:val="24"/>
        </w:rPr>
        <w:t xml:space="preserve">a Korm. rendelet </w:t>
      </w:r>
      <w:r w:rsidRPr="00063D34">
        <w:rPr>
          <w:rFonts w:ascii="Times New Roman" w:hAnsi="Times New Roman" w:cs="Times New Roman"/>
          <w:sz w:val="24"/>
          <w:szCs w:val="24"/>
          <w:u w:val="single"/>
        </w:rPr>
        <w:t>1. § (1) bekezdés a), b) és c) pontja</w:t>
      </w:r>
      <w:r w:rsidRPr="00063D34">
        <w:rPr>
          <w:rFonts w:ascii="Times New Roman" w:hAnsi="Times New Roman" w:cs="Times New Roman"/>
          <w:sz w:val="24"/>
          <w:szCs w:val="24"/>
        </w:rPr>
        <w:t xml:space="preserve"> szerinti beszerzések esetén:</w:t>
      </w:r>
    </w:p>
    <w:p w:rsidR="002F76CC" w:rsidRPr="00063D34" w:rsidRDefault="00055186">
      <w:pPr>
        <w:pStyle w:val="Listaszerbekezds"/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D34">
        <w:rPr>
          <w:rFonts w:ascii="Times New Roman" w:hAnsi="Times New Roman" w:cs="Times New Roman"/>
          <w:sz w:val="24"/>
          <w:szCs w:val="24"/>
        </w:rPr>
        <w:t>a Korm. rendelet 5. § (7) bekezdése szerinti igényhez kapcsolódó űrlap</w:t>
      </w:r>
      <w:r w:rsidR="009F7ADE">
        <w:rPr>
          <w:rFonts w:ascii="Times New Roman" w:hAnsi="Times New Roman" w:cs="Times New Roman"/>
          <w:sz w:val="24"/>
          <w:szCs w:val="24"/>
        </w:rPr>
        <w:t xml:space="preserve"> (8.2.)</w:t>
      </w:r>
    </w:p>
    <w:p w:rsidR="00055186" w:rsidRPr="00063D34" w:rsidRDefault="00055186">
      <w:pPr>
        <w:pStyle w:val="Listaszerbekezds"/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D34">
        <w:rPr>
          <w:rFonts w:ascii="Times New Roman" w:hAnsi="Times New Roman" w:cs="Times New Roman"/>
          <w:sz w:val="24"/>
          <w:szCs w:val="24"/>
        </w:rPr>
        <w:t>az eljárás eredményéről szóló tájékoztató hirdetmény közzétételét követően kitöltendő űrlap</w:t>
      </w:r>
      <w:r w:rsidR="009F7ADE">
        <w:rPr>
          <w:rFonts w:ascii="Times New Roman" w:hAnsi="Times New Roman" w:cs="Times New Roman"/>
          <w:sz w:val="24"/>
          <w:szCs w:val="24"/>
        </w:rPr>
        <w:t xml:space="preserve"> (8.3.)</w:t>
      </w:r>
    </w:p>
    <w:p w:rsidR="00055186" w:rsidRPr="00063D34" w:rsidRDefault="00055186">
      <w:pPr>
        <w:pStyle w:val="Listaszerbekezds"/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D34">
        <w:rPr>
          <w:rFonts w:ascii="Times New Roman" w:hAnsi="Times New Roman" w:cs="Times New Roman"/>
          <w:sz w:val="24"/>
          <w:szCs w:val="24"/>
        </w:rPr>
        <w:t>az eljárás teljesülését követően kitöltendő űrlap</w:t>
      </w:r>
      <w:r w:rsidR="009F7ADE">
        <w:rPr>
          <w:rFonts w:ascii="Times New Roman" w:hAnsi="Times New Roman" w:cs="Times New Roman"/>
          <w:sz w:val="24"/>
          <w:szCs w:val="24"/>
        </w:rPr>
        <w:t xml:space="preserve"> (8.4.)</w:t>
      </w:r>
    </w:p>
    <w:p w:rsidR="00055186" w:rsidRPr="00063D34" w:rsidRDefault="00055186">
      <w:pPr>
        <w:pStyle w:val="Listaszerbekezds"/>
        <w:numPr>
          <w:ilvl w:val="0"/>
          <w:numId w:val="15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063D34">
        <w:rPr>
          <w:rFonts w:ascii="Times New Roman" w:hAnsi="Times New Roman" w:cs="Times New Roman"/>
          <w:sz w:val="24"/>
          <w:szCs w:val="24"/>
        </w:rPr>
        <w:t xml:space="preserve">a Korm. rendelet </w:t>
      </w:r>
      <w:r w:rsidRPr="00063D34">
        <w:rPr>
          <w:rFonts w:ascii="Times New Roman" w:hAnsi="Times New Roman" w:cs="Times New Roman"/>
          <w:sz w:val="24"/>
          <w:szCs w:val="24"/>
          <w:u w:val="single"/>
        </w:rPr>
        <w:t>5. § (10) bekezdése</w:t>
      </w:r>
      <w:r w:rsidRPr="00063D34">
        <w:rPr>
          <w:rFonts w:ascii="Times New Roman" w:hAnsi="Times New Roman" w:cs="Times New Roman"/>
          <w:sz w:val="24"/>
          <w:szCs w:val="24"/>
        </w:rPr>
        <w:t xml:space="preserve"> szerinti beszerzések esetén:</w:t>
      </w:r>
    </w:p>
    <w:p w:rsidR="00055186" w:rsidRPr="00063D34" w:rsidRDefault="00055186">
      <w:pPr>
        <w:pStyle w:val="Listaszerbekezds"/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D34">
        <w:rPr>
          <w:rFonts w:ascii="Times New Roman" w:hAnsi="Times New Roman" w:cs="Times New Roman"/>
          <w:sz w:val="24"/>
          <w:szCs w:val="24"/>
        </w:rPr>
        <w:t>a Korm. rendelet 5. § (10) bekezdése szerinti szerződéskötést követően kitöltendő űrlap</w:t>
      </w:r>
      <w:r w:rsidR="009F7ADE">
        <w:rPr>
          <w:rFonts w:ascii="Times New Roman" w:hAnsi="Times New Roman" w:cs="Times New Roman"/>
          <w:sz w:val="24"/>
          <w:szCs w:val="24"/>
        </w:rPr>
        <w:t xml:space="preserve"> (8.5.)</w:t>
      </w:r>
    </w:p>
    <w:p w:rsidR="000D0BF0" w:rsidRPr="00063D34" w:rsidRDefault="000D0BF0">
      <w:pPr>
        <w:pStyle w:val="Listaszerbekezds"/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D34">
        <w:rPr>
          <w:rFonts w:ascii="Times New Roman" w:hAnsi="Times New Roman" w:cs="Times New Roman"/>
          <w:sz w:val="24"/>
          <w:szCs w:val="24"/>
        </w:rPr>
        <w:t>a Korm. rendelet 5. § (10) bekezdése szerinti beszerzés teljesülését követően kitöltendő űrlap</w:t>
      </w:r>
      <w:r w:rsidR="009F7ADE">
        <w:rPr>
          <w:rFonts w:ascii="Times New Roman" w:hAnsi="Times New Roman" w:cs="Times New Roman"/>
          <w:sz w:val="24"/>
          <w:szCs w:val="24"/>
        </w:rPr>
        <w:t xml:space="preserve"> (8.6.)</w:t>
      </w:r>
    </w:p>
    <w:p w:rsidR="002F76CC" w:rsidRPr="00063D34" w:rsidRDefault="002F76C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E054F" w:rsidRPr="00063D34" w:rsidRDefault="00A43110" w:rsidP="00FE054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2E72">
        <w:rPr>
          <w:rFonts w:ascii="Times New Roman" w:hAnsi="Times New Roman" w:cs="Times New Roman"/>
          <w:sz w:val="24"/>
          <w:szCs w:val="24"/>
        </w:rPr>
        <w:t>Ajánlatkérő szervezetek</w:t>
      </w:r>
      <w:r w:rsidRPr="00063D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063D34">
        <w:rPr>
          <w:rFonts w:ascii="Times New Roman" w:hAnsi="Times New Roman" w:cs="Times New Roman"/>
          <w:sz w:val="24"/>
          <w:szCs w:val="24"/>
        </w:rPr>
        <w:t>Korm. rendelettel kapcsolatos adatszolgáltatási kötelezettségeik</w:t>
      </w:r>
      <w:r w:rsidR="005512EA">
        <w:rPr>
          <w:rFonts w:ascii="Times New Roman" w:hAnsi="Times New Roman" w:cs="Times New Roman"/>
          <w:sz w:val="24"/>
          <w:szCs w:val="24"/>
        </w:rPr>
        <w:t>nek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054F" w:rsidRPr="00BE1322">
        <w:rPr>
          <w:rFonts w:ascii="Times New Roman" w:hAnsi="Times New Roman" w:cs="Times New Roman"/>
          <w:sz w:val="24"/>
          <w:szCs w:val="24"/>
        </w:rPr>
        <w:t>a Központosított Közbeszerzés</w:t>
      </w:r>
      <w:r w:rsidR="00CE6F9E">
        <w:rPr>
          <w:rFonts w:ascii="Times New Roman" w:hAnsi="Times New Roman" w:cs="Times New Roman"/>
          <w:sz w:val="24"/>
          <w:szCs w:val="24"/>
        </w:rPr>
        <w:t xml:space="preserve">i Portál Tiszta Jármű felületén </w:t>
      </w:r>
      <w:r w:rsidR="00FE054F" w:rsidRPr="00BE1322">
        <w:rPr>
          <w:rFonts w:ascii="Times New Roman" w:hAnsi="Times New Roman" w:cs="Times New Roman"/>
          <w:sz w:val="24"/>
          <w:szCs w:val="24"/>
        </w:rPr>
        <w:t>(</w:t>
      </w:r>
      <w:r w:rsidR="00707928" w:rsidRPr="00BE1322">
        <w:rPr>
          <w:rFonts w:ascii="Times New Roman" w:hAnsi="Times New Roman" w:cs="Times New Roman"/>
          <w:sz w:val="24"/>
          <w:szCs w:val="24"/>
        </w:rPr>
        <w:t>www.</w:t>
      </w:r>
      <w:r w:rsidR="00FE054F" w:rsidRPr="00BE1322">
        <w:rPr>
          <w:rFonts w:ascii="Times New Roman" w:hAnsi="Times New Roman" w:cs="Times New Roman"/>
          <w:sz w:val="24"/>
          <w:szCs w:val="24"/>
        </w:rPr>
        <w:t>tisztajarmu.kozbeszerzes.gov.hu)</w:t>
      </w:r>
      <w:r w:rsidR="00FE054F" w:rsidRPr="00707928">
        <w:rPr>
          <w:rFonts w:ascii="Times New Roman" w:hAnsi="Times New Roman" w:cs="Times New Roman"/>
          <w:sz w:val="24"/>
          <w:szCs w:val="24"/>
        </w:rPr>
        <w:t xml:space="preserve"> kötelesek</w:t>
      </w:r>
      <w:r w:rsidR="00FE054F" w:rsidRPr="005512EA">
        <w:rPr>
          <w:rFonts w:ascii="Times New Roman" w:hAnsi="Times New Roman" w:cs="Times New Roman"/>
          <w:sz w:val="24"/>
          <w:szCs w:val="24"/>
        </w:rPr>
        <w:t xml:space="preserve"> eleget tenni.</w:t>
      </w:r>
    </w:p>
    <w:p w:rsidR="00A43110" w:rsidRDefault="00A4311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43EE" w:rsidRDefault="007643E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3D34">
        <w:rPr>
          <w:rFonts w:ascii="Times New Roman" w:hAnsi="Times New Roman" w:cs="Times New Roman"/>
          <w:b/>
          <w:sz w:val="24"/>
          <w:szCs w:val="24"/>
        </w:rPr>
        <w:t>A Korm. rendelettel kapcsolatos adatszolgáltatások során felmerülő adatok körét jelen útmutató 1. számú mellék</w:t>
      </w:r>
      <w:r w:rsidR="00E90E4C">
        <w:rPr>
          <w:rFonts w:ascii="Times New Roman" w:hAnsi="Times New Roman" w:cs="Times New Roman"/>
          <w:b/>
          <w:sz w:val="24"/>
          <w:szCs w:val="24"/>
        </w:rPr>
        <w:t>l</w:t>
      </w:r>
      <w:r w:rsidRPr="00063D34">
        <w:rPr>
          <w:rFonts w:ascii="Times New Roman" w:hAnsi="Times New Roman" w:cs="Times New Roman"/>
          <w:b/>
          <w:sz w:val="24"/>
          <w:szCs w:val="24"/>
        </w:rPr>
        <w:t>ete tartalmazza.</w:t>
      </w:r>
    </w:p>
    <w:p w:rsidR="00CC777F" w:rsidRPr="00063D34" w:rsidRDefault="00CC77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777F" w:rsidRPr="00954865" w:rsidRDefault="007643EE" w:rsidP="00A86EC0">
      <w:pPr>
        <w:pStyle w:val="Stlus2"/>
        <w:pageBreakBefore/>
        <w:ind w:left="567" w:hanging="567"/>
      </w:pPr>
      <w:bookmarkStart w:id="33" w:name="_Toc125379598"/>
      <w:bookmarkStart w:id="34" w:name="_Toc125380058"/>
      <w:bookmarkStart w:id="35" w:name="_Toc127180592"/>
      <w:r w:rsidRPr="00063D34">
        <w:lastRenderedPageBreak/>
        <w:t>Járműbeszerzési terv</w:t>
      </w:r>
      <w:bookmarkEnd w:id="33"/>
      <w:bookmarkEnd w:id="34"/>
      <w:bookmarkEnd w:id="35"/>
      <w:r w:rsidR="00CC777F" w:rsidRPr="00063D34">
        <w:t xml:space="preserve"> </w:t>
      </w:r>
    </w:p>
    <w:p w:rsidR="00063D34" w:rsidRPr="00063D34" w:rsidRDefault="00063D34" w:rsidP="00A86E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7034" w:rsidRPr="000A2F12" w:rsidRDefault="000E7034" w:rsidP="000E70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4E2A">
        <w:rPr>
          <w:rFonts w:ascii="Times New Roman" w:hAnsi="Times New Roman" w:cs="Times New Roman"/>
          <w:sz w:val="24"/>
          <w:szCs w:val="24"/>
        </w:rPr>
        <w:t>A járműbeszerzési terv az ajánlatkérők által a közúti járművek beszerzésének vagy ilyen járművekkel végzett szolgáltatás megrendelésének szánd</w:t>
      </w:r>
      <w:r w:rsidRPr="000A2F12">
        <w:rPr>
          <w:rFonts w:ascii="Times New Roman" w:hAnsi="Times New Roman" w:cs="Times New Roman"/>
          <w:sz w:val="24"/>
          <w:szCs w:val="24"/>
        </w:rPr>
        <w:t>ékát bemutató, hosszú távú terv,</w:t>
      </w:r>
      <w:r w:rsidRPr="000A2F12">
        <w:rPr>
          <w:rStyle w:val="Lbjegyzet-hivatkozs"/>
          <w:rFonts w:ascii="Times New Roman" w:hAnsi="Times New Roman" w:cs="Times New Roman"/>
          <w:sz w:val="24"/>
          <w:szCs w:val="24"/>
        </w:rPr>
        <w:footnoteReference w:id="28"/>
      </w:r>
      <w:r w:rsidRPr="000A2F12">
        <w:rPr>
          <w:rFonts w:ascii="Times New Roman" w:hAnsi="Times New Roman" w:cs="Times New Roman"/>
          <w:sz w:val="24"/>
          <w:szCs w:val="24"/>
        </w:rPr>
        <w:t xml:space="preserve"> amely tartalmazza annak bemutatását, hogy az ajánlatkérő a beszerzési célértékeket milyen ütemezésben tervezi teljesíteni az adott referencia-időszakon belül.</w:t>
      </w:r>
      <w:r w:rsidRPr="000A2F12">
        <w:rPr>
          <w:rStyle w:val="Lbjegyzet-hivatkozs"/>
          <w:rFonts w:ascii="Times New Roman" w:hAnsi="Times New Roman" w:cs="Times New Roman"/>
          <w:sz w:val="24"/>
          <w:szCs w:val="24"/>
        </w:rPr>
        <w:footnoteReference w:id="29"/>
      </w:r>
    </w:p>
    <w:p w:rsidR="000E7034" w:rsidRDefault="000E7034" w:rsidP="000E70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3D34" w:rsidRPr="00063D34" w:rsidRDefault="000E7034" w:rsidP="000E70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21B1">
        <w:rPr>
          <w:rFonts w:ascii="Times New Roman" w:hAnsi="Times New Roman" w:cs="Times New Roman"/>
          <w:sz w:val="24"/>
          <w:szCs w:val="24"/>
        </w:rPr>
        <w:t xml:space="preserve">A járműbeszerzési terv elkészítése </w:t>
      </w:r>
      <w:r w:rsidR="00063D34" w:rsidRPr="00063D34">
        <w:rPr>
          <w:rFonts w:ascii="Times New Roman" w:hAnsi="Times New Roman" w:cs="Times New Roman"/>
          <w:sz w:val="24"/>
          <w:szCs w:val="24"/>
        </w:rPr>
        <w:t xml:space="preserve">a Korm. rendelet </w:t>
      </w:r>
      <w:r w:rsidR="00063D34" w:rsidRPr="00063D34">
        <w:rPr>
          <w:rFonts w:ascii="Times New Roman" w:hAnsi="Times New Roman" w:cs="Times New Roman"/>
          <w:sz w:val="24"/>
          <w:szCs w:val="24"/>
          <w:u w:val="single"/>
        </w:rPr>
        <w:t>1. § (1) bekezdés a), b) és c) pontja</w:t>
      </w:r>
      <w:r w:rsidR="00063D34" w:rsidRPr="00063D34">
        <w:rPr>
          <w:rFonts w:ascii="Times New Roman" w:hAnsi="Times New Roman" w:cs="Times New Roman"/>
          <w:sz w:val="24"/>
          <w:szCs w:val="24"/>
        </w:rPr>
        <w:t xml:space="preserve">, valamint </w:t>
      </w:r>
      <w:r w:rsidR="00063D34" w:rsidRPr="00063D34">
        <w:rPr>
          <w:rFonts w:ascii="Times New Roman" w:hAnsi="Times New Roman" w:cs="Times New Roman"/>
          <w:sz w:val="24"/>
          <w:szCs w:val="24"/>
          <w:u w:val="single"/>
        </w:rPr>
        <w:t>5. § (10) bekezdése</w:t>
      </w:r>
      <w:r w:rsidR="00063D34" w:rsidRPr="00063D34">
        <w:rPr>
          <w:rFonts w:ascii="Times New Roman" w:hAnsi="Times New Roman" w:cs="Times New Roman"/>
          <w:sz w:val="24"/>
          <w:szCs w:val="24"/>
        </w:rPr>
        <w:t xml:space="preserve"> szerinti beszerzések esetén egyaránt szükséges.</w:t>
      </w:r>
    </w:p>
    <w:p w:rsidR="00063D34" w:rsidRPr="00063D34" w:rsidRDefault="00063D34" w:rsidP="000E70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0BF0" w:rsidRPr="00063D34" w:rsidRDefault="000D0BF0" w:rsidP="000E70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D34">
        <w:rPr>
          <w:rFonts w:ascii="Times New Roman" w:hAnsi="Times New Roman" w:cs="Times New Roman"/>
          <w:sz w:val="24"/>
          <w:szCs w:val="24"/>
        </w:rPr>
        <w:t xml:space="preserve">A Korm. rendelet hatálya alá tartozó, beszerzést tervező ajánlatkérő szervezet a Korm. rendelet hatálya alá tartozó beszerzései vonatkozásában járműbeszerzési tervet nyújt be </w:t>
      </w:r>
      <w:r w:rsidR="007C06ED" w:rsidRPr="00063D34">
        <w:rPr>
          <w:rFonts w:ascii="Times New Roman" w:hAnsi="Times New Roman" w:cs="Times New Roman"/>
          <w:sz w:val="24"/>
          <w:szCs w:val="24"/>
        </w:rPr>
        <w:t xml:space="preserve">– </w:t>
      </w:r>
      <w:r w:rsidR="007C06ED" w:rsidRPr="00063D34">
        <w:rPr>
          <w:rFonts w:ascii="Times New Roman" w:hAnsi="Times New Roman" w:cs="Times New Roman"/>
          <w:b/>
          <w:sz w:val="24"/>
          <w:szCs w:val="24"/>
          <w:u w:val="single"/>
        </w:rPr>
        <w:t>az erre szolgáló űrlapon</w:t>
      </w:r>
      <w:r w:rsidR="007C06ED" w:rsidRPr="00063D34">
        <w:rPr>
          <w:rFonts w:ascii="Times New Roman" w:hAnsi="Times New Roman" w:cs="Times New Roman"/>
          <w:sz w:val="24"/>
          <w:szCs w:val="24"/>
        </w:rPr>
        <w:t xml:space="preserve"> – </w:t>
      </w:r>
      <w:r w:rsidRPr="00063D34">
        <w:rPr>
          <w:rFonts w:ascii="Times New Roman" w:hAnsi="Times New Roman" w:cs="Times New Roman"/>
          <w:sz w:val="24"/>
          <w:szCs w:val="24"/>
        </w:rPr>
        <w:t>a koordináló szerv részére:</w:t>
      </w:r>
      <w:r w:rsidR="00DB5762" w:rsidRPr="00063D34">
        <w:rPr>
          <w:rStyle w:val="Lbjegyzet-hivatkozs"/>
          <w:rFonts w:ascii="Times New Roman" w:hAnsi="Times New Roman" w:cs="Times New Roman"/>
          <w:sz w:val="24"/>
          <w:szCs w:val="24"/>
        </w:rPr>
        <w:footnoteReference w:id="30"/>
      </w:r>
    </w:p>
    <w:p w:rsidR="000D0BF0" w:rsidRPr="00063D34" w:rsidRDefault="000D0BF0">
      <w:pPr>
        <w:pStyle w:val="Listaszerbekezds"/>
        <w:numPr>
          <w:ilvl w:val="0"/>
          <w:numId w:val="16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63D34">
        <w:rPr>
          <w:rFonts w:ascii="Times New Roman" w:hAnsi="Times New Roman" w:cs="Times New Roman"/>
          <w:sz w:val="24"/>
          <w:szCs w:val="24"/>
          <w:u w:val="single"/>
        </w:rPr>
        <w:t>az első referencia-időszakra vonatkozóan</w:t>
      </w:r>
      <w:r w:rsidRPr="00063D34">
        <w:rPr>
          <w:rFonts w:ascii="Times New Roman" w:hAnsi="Times New Roman" w:cs="Times New Roman"/>
          <w:sz w:val="24"/>
          <w:szCs w:val="24"/>
        </w:rPr>
        <w:t xml:space="preserve">: a Korm. rendelet hatálybalépését követő 150. napig, tehát legkésőbb </w:t>
      </w:r>
      <w:r w:rsidRPr="00063D34">
        <w:rPr>
          <w:rFonts w:ascii="Times New Roman" w:hAnsi="Times New Roman" w:cs="Times New Roman"/>
          <w:b/>
          <w:sz w:val="24"/>
          <w:szCs w:val="24"/>
        </w:rPr>
        <w:t>2023. március 22. napjáig</w:t>
      </w:r>
      <w:r w:rsidRPr="00063D34">
        <w:rPr>
          <w:rFonts w:ascii="Times New Roman" w:hAnsi="Times New Roman" w:cs="Times New Roman"/>
          <w:sz w:val="24"/>
          <w:szCs w:val="24"/>
        </w:rPr>
        <w:t>,</w:t>
      </w:r>
    </w:p>
    <w:p w:rsidR="000D0BF0" w:rsidRPr="00063D34" w:rsidRDefault="000D0BF0">
      <w:pPr>
        <w:pStyle w:val="Listaszerbekezds"/>
        <w:numPr>
          <w:ilvl w:val="0"/>
          <w:numId w:val="16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63D34">
        <w:rPr>
          <w:rFonts w:ascii="Times New Roman" w:hAnsi="Times New Roman" w:cs="Times New Roman"/>
          <w:sz w:val="24"/>
          <w:szCs w:val="24"/>
          <w:u w:val="single"/>
        </w:rPr>
        <w:t>a második referencia-időszakra vonatkozóan</w:t>
      </w:r>
      <w:r w:rsidRPr="00063D34">
        <w:rPr>
          <w:rFonts w:ascii="Times New Roman" w:hAnsi="Times New Roman" w:cs="Times New Roman"/>
          <w:sz w:val="24"/>
          <w:szCs w:val="24"/>
        </w:rPr>
        <w:t xml:space="preserve">: </w:t>
      </w:r>
      <w:r w:rsidRPr="00063D34">
        <w:rPr>
          <w:rFonts w:ascii="Times New Roman" w:hAnsi="Times New Roman" w:cs="Times New Roman"/>
          <w:b/>
          <w:sz w:val="24"/>
          <w:szCs w:val="24"/>
        </w:rPr>
        <w:t>2025. november 30. napjáig</w:t>
      </w:r>
      <w:r w:rsidRPr="00063D34">
        <w:rPr>
          <w:rFonts w:ascii="Times New Roman" w:hAnsi="Times New Roman" w:cs="Times New Roman"/>
          <w:sz w:val="24"/>
          <w:szCs w:val="24"/>
        </w:rPr>
        <w:t>.</w:t>
      </w:r>
    </w:p>
    <w:p w:rsidR="003148CF" w:rsidRDefault="003148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0BF0" w:rsidRPr="00063D34" w:rsidRDefault="000D0B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D34">
        <w:rPr>
          <w:rFonts w:ascii="Times New Roman" w:hAnsi="Times New Roman" w:cs="Times New Roman"/>
          <w:sz w:val="24"/>
          <w:szCs w:val="24"/>
        </w:rPr>
        <w:t>Az ajánlatkérő a járműbeszerzési tervet a beszerzési célértékek figyelembevételével készíti el.</w:t>
      </w:r>
    </w:p>
    <w:p w:rsidR="00F4227A" w:rsidRPr="00063D34" w:rsidRDefault="00F422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762" w:rsidRPr="00063D34" w:rsidRDefault="00DB57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D34">
        <w:rPr>
          <w:rFonts w:ascii="Times New Roman" w:hAnsi="Times New Roman" w:cs="Times New Roman"/>
          <w:sz w:val="24"/>
          <w:szCs w:val="24"/>
        </w:rPr>
        <w:t>Az ajánlatkérő a járműbeszerzési tervet:</w:t>
      </w:r>
    </w:p>
    <w:p w:rsidR="00DB5762" w:rsidRPr="00063D34" w:rsidRDefault="00DB5762">
      <w:pPr>
        <w:pStyle w:val="Listaszerbekezds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D34">
        <w:rPr>
          <w:rFonts w:ascii="Times New Roman" w:hAnsi="Times New Roman" w:cs="Times New Roman"/>
          <w:sz w:val="24"/>
          <w:szCs w:val="24"/>
          <w:u w:val="single"/>
        </w:rPr>
        <w:t>az első referencia-időszak vonatkozásában</w:t>
      </w:r>
      <w:r w:rsidRPr="00063D34">
        <w:rPr>
          <w:rFonts w:ascii="Times New Roman" w:hAnsi="Times New Roman" w:cs="Times New Roman"/>
          <w:sz w:val="24"/>
          <w:szCs w:val="24"/>
        </w:rPr>
        <w:t xml:space="preserve">: </w:t>
      </w:r>
      <w:r w:rsidRPr="00063D34">
        <w:rPr>
          <w:rFonts w:ascii="Times New Roman" w:hAnsi="Times New Roman" w:cs="Times New Roman"/>
          <w:b/>
          <w:sz w:val="24"/>
          <w:szCs w:val="24"/>
        </w:rPr>
        <w:t>2024. január 31-ig</w:t>
      </w:r>
      <w:r w:rsidRPr="00063D34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DB5762" w:rsidRPr="00063D34" w:rsidRDefault="00DB5762">
      <w:pPr>
        <w:pStyle w:val="Listaszerbekezds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D34">
        <w:rPr>
          <w:rFonts w:ascii="Times New Roman" w:hAnsi="Times New Roman" w:cs="Times New Roman"/>
          <w:sz w:val="24"/>
          <w:szCs w:val="24"/>
          <w:u w:val="single"/>
        </w:rPr>
        <w:t>a második referencia-időszak vonatkozásában</w:t>
      </w:r>
      <w:r w:rsidRPr="00063D34">
        <w:rPr>
          <w:rFonts w:ascii="Times New Roman" w:hAnsi="Times New Roman" w:cs="Times New Roman"/>
          <w:sz w:val="24"/>
          <w:szCs w:val="24"/>
        </w:rPr>
        <w:t xml:space="preserve">: </w:t>
      </w:r>
      <w:r w:rsidRPr="00063D34">
        <w:rPr>
          <w:rFonts w:ascii="Times New Roman" w:hAnsi="Times New Roman" w:cs="Times New Roman"/>
          <w:b/>
          <w:sz w:val="24"/>
          <w:szCs w:val="24"/>
        </w:rPr>
        <w:t>2027. január 31-ig</w:t>
      </w:r>
      <w:r w:rsidRPr="00063D34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DB5762" w:rsidRPr="00063D34" w:rsidRDefault="00DB5762">
      <w:pPr>
        <w:pStyle w:val="Listaszerbekezds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D34">
        <w:rPr>
          <w:rFonts w:ascii="Times New Roman" w:hAnsi="Times New Roman" w:cs="Times New Roman"/>
          <w:sz w:val="24"/>
          <w:szCs w:val="24"/>
          <w:u w:val="single"/>
        </w:rPr>
        <w:t>majd ezt követően az adott referencia-időszak végéig</w:t>
      </w:r>
      <w:r w:rsidRPr="00063D34">
        <w:rPr>
          <w:rFonts w:ascii="Times New Roman" w:hAnsi="Times New Roman" w:cs="Times New Roman"/>
          <w:sz w:val="24"/>
          <w:szCs w:val="24"/>
        </w:rPr>
        <w:t xml:space="preserve">: </w:t>
      </w:r>
      <w:r w:rsidRPr="00063D34">
        <w:rPr>
          <w:rFonts w:ascii="Times New Roman" w:hAnsi="Times New Roman" w:cs="Times New Roman"/>
          <w:b/>
          <w:sz w:val="24"/>
          <w:szCs w:val="24"/>
        </w:rPr>
        <w:t>évente, legkésőbb minden év január 31-ig</w:t>
      </w:r>
      <w:r w:rsidRPr="00063D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5186" w:rsidRPr="00063D34" w:rsidRDefault="00DB57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B39AD">
        <w:rPr>
          <w:rFonts w:ascii="Times New Roman" w:hAnsi="Times New Roman" w:cs="Times New Roman"/>
          <w:b/>
          <w:sz w:val="24"/>
          <w:szCs w:val="24"/>
          <w:u w:val="single"/>
        </w:rPr>
        <w:t>aktualizálja</w:t>
      </w:r>
      <w:proofErr w:type="gramEnd"/>
      <w:r w:rsidRPr="00063D34">
        <w:rPr>
          <w:rFonts w:ascii="Times New Roman" w:hAnsi="Times New Roman" w:cs="Times New Roman"/>
          <w:sz w:val="24"/>
          <w:szCs w:val="24"/>
        </w:rPr>
        <w:t>, és benyújtja a koordináló szerv részére. Az aktualizált járműbeszerzési tervnek tartalmazni kell a megvalósított beszerzéseket és az újonnan jelentkező beszerzési igényeket is.</w:t>
      </w:r>
      <w:r w:rsidRPr="00063D34">
        <w:rPr>
          <w:rStyle w:val="Lbjegyzet-hivatkozs"/>
          <w:rFonts w:ascii="Times New Roman" w:hAnsi="Times New Roman" w:cs="Times New Roman"/>
          <w:sz w:val="24"/>
          <w:szCs w:val="24"/>
        </w:rPr>
        <w:footnoteReference w:id="31"/>
      </w:r>
    </w:p>
    <w:p w:rsidR="00055186" w:rsidRDefault="000551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762" w:rsidRPr="00373964" w:rsidRDefault="00DB57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3964">
        <w:rPr>
          <w:rFonts w:ascii="Times New Roman" w:hAnsi="Times New Roman" w:cs="Times New Roman"/>
          <w:sz w:val="24"/>
          <w:szCs w:val="24"/>
        </w:rPr>
        <w:t xml:space="preserve">A koordináló szerv a benyújtott járműbeszerzési terveket azok </w:t>
      </w:r>
      <w:r w:rsidRPr="00373964">
        <w:rPr>
          <w:rFonts w:ascii="Times New Roman" w:hAnsi="Times New Roman" w:cs="Times New Roman"/>
          <w:b/>
          <w:sz w:val="24"/>
          <w:szCs w:val="24"/>
        </w:rPr>
        <w:t>beérkezésétől számított 30 napon belül</w:t>
      </w:r>
      <w:r w:rsidRPr="00373964">
        <w:rPr>
          <w:rFonts w:ascii="Times New Roman" w:hAnsi="Times New Roman" w:cs="Times New Roman"/>
          <w:sz w:val="24"/>
          <w:szCs w:val="24"/>
        </w:rPr>
        <w:t xml:space="preserve"> megvizsgálja, és </w:t>
      </w:r>
      <w:r w:rsidR="001A53AC">
        <w:rPr>
          <w:rFonts w:ascii="Times New Roman" w:hAnsi="Times New Roman" w:cs="Times New Roman"/>
          <w:sz w:val="24"/>
          <w:szCs w:val="24"/>
        </w:rPr>
        <w:t>a Korm.</w:t>
      </w:r>
      <w:r w:rsidRPr="00373964">
        <w:rPr>
          <w:rFonts w:ascii="Times New Roman" w:hAnsi="Times New Roman" w:cs="Times New Roman"/>
          <w:sz w:val="24"/>
          <w:szCs w:val="24"/>
        </w:rPr>
        <w:t xml:space="preserve"> rendeletnek történő megfelelés szempontjából értékeli. Az értékelés során a koordináló szerv - az országos adatok összesítése alapján - megvizsgálja, hogy a beszerzési célértékek teljesítését a benyújtott tervek összességében lehetővé teszik-e. </w:t>
      </w:r>
      <w:r w:rsidRPr="00373964">
        <w:rPr>
          <w:rFonts w:ascii="Times New Roman" w:hAnsi="Times New Roman" w:cs="Times New Roman"/>
          <w:b/>
          <w:sz w:val="24"/>
          <w:szCs w:val="24"/>
        </w:rPr>
        <w:t>Ha</w:t>
      </w:r>
      <w:r w:rsidRPr="00373964">
        <w:rPr>
          <w:rFonts w:ascii="Times New Roman" w:hAnsi="Times New Roman" w:cs="Times New Roman"/>
          <w:sz w:val="24"/>
          <w:szCs w:val="24"/>
        </w:rPr>
        <w:t xml:space="preserve"> az országos összesítés adatai szerint az egyes referencia-időszakokra irányadó minimális beszerzési </w:t>
      </w:r>
      <w:r w:rsidRPr="00373964">
        <w:rPr>
          <w:rFonts w:ascii="Times New Roman" w:hAnsi="Times New Roman" w:cs="Times New Roman"/>
          <w:b/>
          <w:sz w:val="24"/>
          <w:szCs w:val="24"/>
        </w:rPr>
        <w:t>célértékek nem teljesíthetők</w:t>
      </w:r>
      <w:r w:rsidRPr="00373964">
        <w:rPr>
          <w:rFonts w:ascii="Times New Roman" w:hAnsi="Times New Roman" w:cs="Times New Roman"/>
          <w:sz w:val="24"/>
          <w:szCs w:val="24"/>
        </w:rPr>
        <w:t xml:space="preserve">, a koordináló szerv a </w:t>
      </w:r>
      <w:r w:rsidRPr="00373964">
        <w:rPr>
          <w:rFonts w:ascii="Times New Roman" w:hAnsi="Times New Roman" w:cs="Times New Roman"/>
          <w:b/>
          <w:sz w:val="24"/>
          <w:szCs w:val="24"/>
        </w:rPr>
        <w:t>terv módosítására és ismételt benyújtására hívja fel azokat az ajánlatkérőket</w:t>
      </w:r>
      <w:r w:rsidRPr="00373964">
        <w:rPr>
          <w:rFonts w:ascii="Times New Roman" w:hAnsi="Times New Roman" w:cs="Times New Roman"/>
          <w:sz w:val="24"/>
          <w:szCs w:val="24"/>
        </w:rPr>
        <w:t>, amelyek a benyújtott beszerzési tervük szerint nem teljesítik valamelyik beszerzési célértéket.</w:t>
      </w:r>
      <w:r w:rsidR="00373964" w:rsidRPr="00373964">
        <w:rPr>
          <w:rStyle w:val="Lbjegyzet-hivatkozs"/>
          <w:rFonts w:ascii="Times New Roman" w:hAnsi="Times New Roman" w:cs="Times New Roman"/>
          <w:sz w:val="24"/>
          <w:szCs w:val="24"/>
        </w:rPr>
        <w:footnoteReference w:id="32"/>
      </w:r>
    </w:p>
    <w:p w:rsidR="00F4227A" w:rsidRPr="00063D34" w:rsidRDefault="00F422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797F" w:rsidRPr="00063D34" w:rsidRDefault="003679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D34">
        <w:rPr>
          <w:rFonts w:ascii="Times New Roman" w:hAnsi="Times New Roman" w:cs="Times New Roman"/>
          <w:sz w:val="24"/>
          <w:szCs w:val="24"/>
        </w:rPr>
        <w:t>Az ajánlatkérő az adott referencia-időszak során megvalósított beszerzései összességét figyelembe véve, a Korm. rendelet 6. § (1) bekezdés a) és b) pontja szerinti célértékeket:</w:t>
      </w:r>
      <w:r w:rsidRPr="00063D34">
        <w:rPr>
          <w:rStyle w:val="Lbjegyzet-hivatkozs"/>
          <w:rFonts w:ascii="Times New Roman" w:hAnsi="Times New Roman" w:cs="Times New Roman"/>
          <w:sz w:val="24"/>
          <w:szCs w:val="24"/>
        </w:rPr>
        <w:footnoteReference w:id="33"/>
      </w:r>
    </w:p>
    <w:p w:rsidR="0036797F" w:rsidRPr="00063D34" w:rsidRDefault="0036797F">
      <w:pPr>
        <w:pStyle w:val="Listaszerbekezds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D34">
        <w:rPr>
          <w:rFonts w:ascii="Times New Roman" w:hAnsi="Times New Roman" w:cs="Times New Roman"/>
          <w:sz w:val="24"/>
          <w:szCs w:val="24"/>
        </w:rPr>
        <w:t xml:space="preserve">a referencia-időszakban </w:t>
      </w:r>
      <w:r w:rsidRPr="00063D34">
        <w:rPr>
          <w:rFonts w:ascii="Times New Roman" w:hAnsi="Times New Roman" w:cs="Times New Roman"/>
          <w:b/>
          <w:sz w:val="24"/>
          <w:szCs w:val="24"/>
        </w:rPr>
        <w:t>önállóan</w:t>
      </w:r>
      <w:r w:rsidRPr="00063D34">
        <w:rPr>
          <w:rFonts w:ascii="Times New Roman" w:hAnsi="Times New Roman" w:cs="Times New Roman"/>
          <w:sz w:val="24"/>
          <w:szCs w:val="24"/>
        </w:rPr>
        <w:t xml:space="preserve"> vagy</w:t>
      </w:r>
    </w:p>
    <w:p w:rsidR="0036797F" w:rsidRPr="00063D34" w:rsidRDefault="0036797F">
      <w:pPr>
        <w:pStyle w:val="Listaszerbekezds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D34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063D34">
        <w:rPr>
          <w:rFonts w:ascii="Times New Roman" w:hAnsi="Times New Roman" w:cs="Times New Roman"/>
          <w:sz w:val="24"/>
          <w:szCs w:val="24"/>
        </w:rPr>
        <w:t>KEF-nek</w:t>
      </w:r>
      <w:proofErr w:type="spellEnd"/>
      <w:r w:rsidRPr="00063D34">
        <w:rPr>
          <w:rFonts w:ascii="Times New Roman" w:hAnsi="Times New Roman" w:cs="Times New Roman"/>
          <w:sz w:val="24"/>
          <w:szCs w:val="24"/>
        </w:rPr>
        <w:t xml:space="preserve">, mint koordináló szervnek benyújtott, járműbeszerzési tervben foglalt járműbeszerzési arányok figyelembevételével </w:t>
      </w:r>
      <w:r w:rsidRPr="00063D34">
        <w:rPr>
          <w:rFonts w:ascii="Times New Roman" w:hAnsi="Times New Roman" w:cs="Times New Roman"/>
          <w:b/>
          <w:sz w:val="24"/>
          <w:szCs w:val="24"/>
        </w:rPr>
        <w:t>más ajánlatkérőkkel együtt</w:t>
      </w:r>
    </w:p>
    <w:p w:rsidR="0036797F" w:rsidRPr="00063D34" w:rsidRDefault="0036797F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63D34">
        <w:rPr>
          <w:rFonts w:ascii="Times New Roman" w:hAnsi="Times New Roman" w:cs="Times New Roman"/>
          <w:sz w:val="24"/>
          <w:szCs w:val="24"/>
        </w:rPr>
        <w:t>teljesíti</w:t>
      </w:r>
      <w:proofErr w:type="gramEnd"/>
      <w:r w:rsidRPr="00063D34">
        <w:rPr>
          <w:rFonts w:ascii="Times New Roman" w:hAnsi="Times New Roman" w:cs="Times New Roman"/>
          <w:sz w:val="24"/>
          <w:szCs w:val="24"/>
        </w:rPr>
        <w:t>, azzal, hogy tiszta járművet a járműbeszerzési tervben szereplő célszámokat meghaladó számban vagy arányban is beszerezhet.</w:t>
      </w:r>
    </w:p>
    <w:p w:rsidR="007B2E72" w:rsidRDefault="007B2E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D34">
        <w:rPr>
          <w:rFonts w:ascii="Times New Roman" w:hAnsi="Times New Roman" w:cs="Times New Roman"/>
          <w:sz w:val="24"/>
          <w:szCs w:val="24"/>
        </w:rPr>
        <w:lastRenderedPageBreak/>
        <w:t>Az ajánlatkérő</w:t>
      </w:r>
      <w:r>
        <w:rPr>
          <w:rFonts w:ascii="Times New Roman" w:hAnsi="Times New Roman" w:cs="Times New Roman"/>
          <w:sz w:val="24"/>
          <w:szCs w:val="24"/>
        </w:rPr>
        <w:t xml:space="preserve"> a járműbeszerzési terv</w:t>
      </w:r>
      <w:r w:rsidR="009863E3">
        <w:rPr>
          <w:rFonts w:ascii="Times New Roman" w:hAnsi="Times New Roman" w:cs="Times New Roman"/>
          <w:sz w:val="24"/>
          <w:szCs w:val="24"/>
        </w:rPr>
        <w:t>ben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7B2E72" w:rsidRPr="007B2E72" w:rsidRDefault="007B2E72">
      <w:pPr>
        <w:pStyle w:val="Listaszerbekezds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2E72">
        <w:rPr>
          <w:rFonts w:ascii="Times New Roman" w:hAnsi="Times New Roman" w:cs="Times New Roman"/>
          <w:sz w:val="24"/>
          <w:szCs w:val="24"/>
        </w:rPr>
        <w:t>jelölheti, hogy valamennyi ajánlatkérővel együtt kíván megfelelni vagy</w:t>
      </w:r>
    </w:p>
    <w:p w:rsidR="007B2E72" w:rsidRPr="007B2E72" w:rsidRDefault="007B2E72">
      <w:pPr>
        <w:pStyle w:val="Listaszerbekezds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2E72">
        <w:rPr>
          <w:rFonts w:ascii="Times New Roman" w:hAnsi="Times New Roman" w:cs="Times New Roman"/>
          <w:sz w:val="24"/>
          <w:szCs w:val="24"/>
        </w:rPr>
        <w:t xml:space="preserve">kiválaszthatja </w:t>
      </w:r>
      <w:proofErr w:type="gramStart"/>
      <w:r w:rsidRPr="007B2E72">
        <w:rPr>
          <w:rFonts w:ascii="Times New Roman" w:hAnsi="Times New Roman" w:cs="Times New Roman"/>
          <w:sz w:val="24"/>
          <w:szCs w:val="24"/>
        </w:rPr>
        <w:t>az(</w:t>
      </w:r>
      <w:proofErr w:type="gramEnd"/>
      <w:r w:rsidRPr="007B2E72">
        <w:rPr>
          <w:rFonts w:ascii="Times New Roman" w:hAnsi="Times New Roman" w:cs="Times New Roman"/>
          <w:sz w:val="24"/>
          <w:szCs w:val="24"/>
        </w:rPr>
        <w:t>oka)t a konkrét ajánlatkérő szervezete(</w:t>
      </w:r>
      <w:proofErr w:type="spellStart"/>
      <w:r w:rsidRPr="007B2E72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7B2E72">
        <w:rPr>
          <w:rFonts w:ascii="Times New Roman" w:hAnsi="Times New Roman" w:cs="Times New Roman"/>
          <w:sz w:val="24"/>
          <w:szCs w:val="24"/>
        </w:rPr>
        <w:t>)t, mellyel/melyekkel együtt kíván megfelelni</w:t>
      </w:r>
    </w:p>
    <w:p w:rsidR="007B2E72" w:rsidRPr="007B2E72" w:rsidRDefault="007B2E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minimális beszerzési célértékeknek.</w:t>
      </w:r>
    </w:p>
    <w:p w:rsidR="007B2E72" w:rsidRPr="00063D34" w:rsidRDefault="007B2E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797F" w:rsidRPr="00063D34" w:rsidRDefault="003679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D34">
        <w:rPr>
          <w:rFonts w:ascii="Times New Roman" w:hAnsi="Times New Roman" w:cs="Times New Roman"/>
          <w:sz w:val="24"/>
          <w:szCs w:val="24"/>
        </w:rPr>
        <w:t>Az ajánlatkérő a Korm. rendelet 6. § (9) bekezdés </w:t>
      </w:r>
      <w:r w:rsidRPr="00063D34">
        <w:rPr>
          <w:rFonts w:ascii="Times New Roman" w:hAnsi="Times New Roman" w:cs="Times New Roman"/>
          <w:i/>
          <w:iCs/>
          <w:sz w:val="24"/>
          <w:szCs w:val="24"/>
        </w:rPr>
        <w:t>b) </w:t>
      </w:r>
      <w:r w:rsidRPr="00063D34">
        <w:rPr>
          <w:rFonts w:ascii="Times New Roman" w:hAnsi="Times New Roman" w:cs="Times New Roman"/>
          <w:sz w:val="24"/>
          <w:szCs w:val="24"/>
        </w:rPr>
        <w:t>pontjában foglaltaknak (</w:t>
      </w:r>
      <w:r w:rsidR="004226B6" w:rsidRPr="00063D34">
        <w:rPr>
          <w:rFonts w:ascii="Times New Roman" w:hAnsi="Times New Roman" w:cs="Times New Roman"/>
          <w:sz w:val="24"/>
          <w:szCs w:val="24"/>
        </w:rPr>
        <w:t xml:space="preserve">célértékeket </w:t>
      </w:r>
      <w:r w:rsidRPr="00063D34">
        <w:rPr>
          <w:rFonts w:ascii="Times New Roman" w:hAnsi="Times New Roman" w:cs="Times New Roman"/>
          <w:sz w:val="24"/>
          <w:szCs w:val="24"/>
        </w:rPr>
        <w:t>más ajánlatkérőkkel együtt teljesíti) megfelel, ha beszerzéseit a koordináló szervnek benyújtott, járműbeszerzési tervben foglalt járműbeszerzési arányok figyelembevételével valósítja meg, és a Korm. rendelet 5. § (6) bekezdése szerint a koordináló szerv az ajánlatkérőt arról tájékoztatta, hogy a járműbeszerzési terv valamennyi ajánlatkérő tervét figyelembe véve a célérték összesített teljesítését nem veszélyezteti.</w:t>
      </w:r>
      <w:r w:rsidR="004226B6" w:rsidRPr="00063D34">
        <w:rPr>
          <w:rStyle w:val="Lbjegyzet-hivatkozs"/>
          <w:rFonts w:ascii="Times New Roman" w:hAnsi="Times New Roman" w:cs="Times New Roman"/>
          <w:sz w:val="24"/>
          <w:szCs w:val="24"/>
        </w:rPr>
        <w:footnoteReference w:id="34"/>
      </w:r>
    </w:p>
    <w:p w:rsidR="0036797F" w:rsidRPr="00063D34" w:rsidRDefault="003679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797F" w:rsidRPr="00373964" w:rsidRDefault="004226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3964">
        <w:rPr>
          <w:rFonts w:ascii="Times New Roman" w:hAnsi="Times New Roman" w:cs="Times New Roman"/>
          <w:b/>
          <w:sz w:val="24"/>
          <w:szCs w:val="24"/>
        </w:rPr>
        <w:t>Ha</w:t>
      </w:r>
      <w:r w:rsidRPr="00373964">
        <w:rPr>
          <w:rFonts w:ascii="Times New Roman" w:hAnsi="Times New Roman" w:cs="Times New Roman"/>
          <w:sz w:val="24"/>
          <w:szCs w:val="24"/>
        </w:rPr>
        <w:t xml:space="preserve"> az ajánlatkérő megítélése szerint - figyelembe véve különösen a beszerzendő járművekkel kapcsolatos technológiai fejlettséget és a járművek használatára vonatkozó igényeit - az adott referencia-időszakban egy vagy több beszerzési célértéket </w:t>
      </w:r>
      <w:r w:rsidRPr="00373964">
        <w:rPr>
          <w:rFonts w:ascii="Times New Roman" w:hAnsi="Times New Roman" w:cs="Times New Roman"/>
          <w:b/>
          <w:sz w:val="24"/>
          <w:szCs w:val="24"/>
        </w:rPr>
        <w:t>önállóan nem fog tudni teljesíteni</w:t>
      </w:r>
      <w:r w:rsidRPr="00373964">
        <w:rPr>
          <w:rFonts w:ascii="Times New Roman" w:hAnsi="Times New Roman" w:cs="Times New Roman"/>
          <w:sz w:val="24"/>
          <w:szCs w:val="24"/>
        </w:rPr>
        <w:t xml:space="preserve">, </w:t>
      </w:r>
      <w:r w:rsidRPr="00373964">
        <w:rPr>
          <w:rFonts w:ascii="Times New Roman" w:hAnsi="Times New Roman" w:cs="Times New Roman"/>
          <w:b/>
          <w:sz w:val="24"/>
          <w:szCs w:val="24"/>
        </w:rPr>
        <w:t xml:space="preserve">járműbeszerzési tervével egyidejűleg indokolással ellátott </w:t>
      </w:r>
      <w:r w:rsidRPr="00373964">
        <w:rPr>
          <w:rFonts w:ascii="Times New Roman" w:hAnsi="Times New Roman" w:cs="Times New Roman"/>
          <w:b/>
          <w:sz w:val="24"/>
          <w:szCs w:val="24"/>
          <w:u w:val="single"/>
        </w:rPr>
        <w:t>nyilatkozatot</w:t>
      </w:r>
      <w:r w:rsidRPr="00373964">
        <w:rPr>
          <w:rFonts w:ascii="Times New Roman" w:hAnsi="Times New Roman" w:cs="Times New Roman"/>
          <w:b/>
          <w:sz w:val="24"/>
          <w:szCs w:val="24"/>
        </w:rPr>
        <w:t xml:space="preserve"> nyújthat be</w:t>
      </w:r>
      <w:r w:rsidRPr="00373964">
        <w:rPr>
          <w:rFonts w:ascii="Times New Roman" w:hAnsi="Times New Roman" w:cs="Times New Roman"/>
          <w:sz w:val="24"/>
          <w:szCs w:val="24"/>
        </w:rPr>
        <w:t xml:space="preserve"> a koordináló szervhez, amelyben </w:t>
      </w:r>
      <w:r w:rsidRPr="00373964">
        <w:rPr>
          <w:rFonts w:ascii="Times New Roman" w:hAnsi="Times New Roman" w:cs="Times New Roman"/>
          <w:b/>
          <w:sz w:val="24"/>
          <w:szCs w:val="24"/>
        </w:rPr>
        <w:t xml:space="preserve">nyilatkozik arról, hogy az e rendelet szerinti kötelezettségét az </w:t>
      </w:r>
      <w:r w:rsidRPr="00373964">
        <w:rPr>
          <w:rFonts w:ascii="Times New Roman" w:hAnsi="Times New Roman" w:cs="Times New Roman"/>
          <w:b/>
          <w:sz w:val="24"/>
          <w:szCs w:val="24"/>
          <w:u w:val="single"/>
        </w:rPr>
        <w:t>6. § (9) bekezdés </w:t>
      </w:r>
      <w:r w:rsidRPr="00373964">
        <w:rPr>
          <w:rFonts w:ascii="Times New Roman" w:hAnsi="Times New Roman" w:cs="Times New Roman"/>
          <w:b/>
          <w:iCs/>
          <w:sz w:val="24"/>
          <w:szCs w:val="24"/>
          <w:u w:val="single"/>
        </w:rPr>
        <w:t>b) </w:t>
      </w:r>
      <w:r w:rsidRPr="00373964">
        <w:rPr>
          <w:rFonts w:ascii="Times New Roman" w:hAnsi="Times New Roman" w:cs="Times New Roman"/>
          <w:b/>
          <w:sz w:val="24"/>
          <w:szCs w:val="24"/>
          <w:u w:val="single"/>
        </w:rPr>
        <w:t>pontjában</w:t>
      </w:r>
      <w:r w:rsidRPr="00373964">
        <w:rPr>
          <w:rFonts w:ascii="Times New Roman" w:hAnsi="Times New Roman" w:cs="Times New Roman"/>
          <w:b/>
          <w:sz w:val="24"/>
          <w:szCs w:val="24"/>
        </w:rPr>
        <w:t xml:space="preserve"> foglalt módon kívánja teljesíteni</w:t>
      </w:r>
      <w:r w:rsidRPr="00373964">
        <w:rPr>
          <w:rFonts w:ascii="Times New Roman" w:hAnsi="Times New Roman" w:cs="Times New Roman"/>
          <w:sz w:val="24"/>
          <w:szCs w:val="24"/>
        </w:rPr>
        <w:t xml:space="preserve">. </w:t>
      </w:r>
      <w:r w:rsidRPr="00373964">
        <w:rPr>
          <w:rFonts w:ascii="Times New Roman" w:hAnsi="Times New Roman" w:cs="Times New Roman"/>
          <w:b/>
          <w:sz w:val="24"/>
          <w:szCs w:val="24"/>
        </w:rPr>
        <w:t>A nyilatkozatot és a benyújtott tervet a koordináló szerv 30 napon belül megvizsgálja</w:t>
      </w:r>
      <w:r w:rsidRPr="00373964">
        <w:rPr>
          <w:rFonts w:ascii="Times New Roman" w:hAnsi="Times New Roman" w:cs="Times New Roman"/>
          <w:sz w:val="24"/>
          <w:szCs w:val="24"/>
        </w:rPr>
        <w:t>, és tájékoztatja az ajánlatkérőt arról, hogy a beszerzési célértékeknél alacsonyabb értékek teljesítésére irányuló terv valamennyi ajánlatkérő tervét figyelembe véve a célértékek összesített teljesülését veszélyezteti-e.</w:t>
      </w:r>
      <w:r w:rsidR="00373964" w:rsidRPr="00373964">
        <w:rPr>
          <w:rStyle w:val="Lbjegyzet-hivatkozs"/>
          <w:rFonts w:ascii="Times New Roman" w:hAnsi="Times New Roman" w:cs="Times New Roman"/>
          <w:sz w:val="24"/>
          <w:szCs w:val="24"/>
        </w:rPr>
        <w:footnoteReference w:id="35"/>
      </w:r>
    </w:p>
    <w:p w:rsidR="007B2E72" w:rsidRPr="00373964" w:rsidRDefault="007B2E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2E72" w:rsidRPr="007B2E72" w:rsidRDefault="007B2E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D34">
        <w:rPr>
          <w:rFonts w:ascii="Times New Roman" w:hAnsi="Times New Roman" w:cs="Times New Roman"/>
          <w:sz w:val="24"/>
          <w:szCs w:val="24"/>
        </w:rPr>
        <w:t>Az ajánlatkérő</w:t>
      </w:r>
      <w:r>
        <w:rPr>
          <w:rFonts w:ascii="Times New Roman" w:hAnsi="Times New Roman" w:cs="Times New Roman"/>
          <w:sz w:val="24"/>
          <w:szCs w:val="24"/>
        </w:rPr>
        <w:t xml:space="preserve"> a Korm. rendelet </w:t>
      </w:r>
      <w:r w:rsidRPr="00063D34">
        <w:rPr>
          <w:rFonts w:ascii="Times New Roman" w:hAnsi="Times New Roman" w:cs="Times New Roman"/>
          <w:sz w:val="24"/>
          <w:szCs w:val="24"/>
        </w:rPr>
        <w:t>5. § (6) bekezdés</w:t>
      </w:r>
      <w:r>
        <w:rPr>
          <w:rFonts w:ascii="Times New Roman" w:hAnsi="Times New Roman" w:cs="Times New Roman"/>
          <w:sz w:val="24"/>
          <w:szCs w:val="24"/>
        </w:rPr>
        <w:t>e szerinti nyilatkozatot</w:t>
      </w:r>
      <w:r w:rsidRPr="007B2E7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járműbeszerzési terv űrlapon nyújthatja be.</w:t>
      </w:r>
    </w:p>
    <w:p w:rsidR="0036797F" w:rsidRPr="00063D34" w:rsidRDefault="003679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5798" w:rsidRDefault="00CF57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D34">
        <w:rPr>
          <w:rFonts w:ascii="Times New Roman" w:hAnsi="Times New Roman" w:cs="Times New Roman"/>
          <w:sz w:val="24"/>
          <w:szCs w:val="24"/>
        </w:rPr>
        <w:t xml:space="preserve">Minden referencia-időszakon belüli időszakra </w:t>
      </w:r>
      <w:r w:rsidRPr="004375B7">
        <w:rPr>
          <w:rFonts w:ascii="Times New Roman" w:hAnsi="Times New Roman" w:cs="Times New Roman"/>
          <w:sz w:val="24"/>
          <w:szCs w:val="24"/>
        </w:rPr>
        <w:t>(</w:t>
      </w:r>
      <w:r w:rsidRPr="004375B7">
        <w:rPr>
          <w:rFonts w:ascii="Times New Roman" w:hAnsi="Times New Roman" w:cs="Times New Roman"/>
          <w:b/>
          <w:i/>
          <w:sz w:val="24"/>
          <w:szCs w:val="24"/>
        </w:rPr>
        <w:t>a referencia-időszakon belüli időszakokat</w:t>
      </w:r>
      <w:r w:rsidRPr="004375B7">
        <w:rPr>
          <w:rFonts w:ascii="Times New Roman" w:hAnsi="Times New Roman" w:cs="Times New Roman"/>
          <w:sz w:val="24"/>
          <w:szCs w:val="24"/>
        </w:rPr>
        <w:t xml:space="preserve"> </w:t>
      </w:r>
      <w:r w:rsidRPr="004375B7">
        <w:rPr>
          <w:rFonts w:ascii="Times New Roman" w:hAnsi="Times New Roman" w:cs="Times New Roman"/>
          <w:b/>
          <w:i/>
          <w:sz w:val="24"/>
          <w:szCs w:val="24"/>
        </w:rPr>
        <w:t>a jelen útmutató 1. számú mellékletének 1.1. pontjában részletezzük</w:t>
      </w:r>
      <w:r w:rsidRPr="00063D34">
        <w:rPr>
          <w:rFonts w:ascii="Times New Roman" w:hAnsi="Times New Roman" w:cs="Times New Roman"/>
          <w:sz w:val="24"/>
          <w:szCs w:val="24"/>
        </w:rPr>
        <w:t>) legalább 1 tervsort szükséges felvenni</w:t>
      </w:r>
      <w:r w:rsidR="0003431D">
        <w:rPr>
          <w:rFonts w:ascii="Times New Roman" w:hAnsi="Times New Roman" w:cs="Times New Roman"/>
          <w:sz w:val="24"/>
          <w:szCs w:val="24"/>
        </w:rPr>
        <w:t xml:space="preserve"> (abban az esetben is, ha nem kíván beszerezni gépjárművet</w:t>
      </w:r>
      <w:r w:rsidR="00AB7C26">
        <w:rPr>
          <w:rFonts w:ascii="Times New Roman" w:hAnsi="Times New Roman" w:cs="Times New Roman"/>
          <w:sz w:val="24"/>
          <w:szCs w:val="24"/>
        </w:rPr>
        <w:t xml:space="preserve"> - ebb</w:t>
      </w:r>
      <w:r w:rsidR="00707928">
        <w:rPr>
          <w:rFonts w:ascii="Times New Roman" w:hAnsi="Times New Roman" w:cs="Times New Roman"/>
          <w:sz w:val="24"/>
          <w:szCs w:val="24"/>
        </w:rPr>
        <w:t>e</w:t>
      </w:r>
      <w:r w:rsidR="00AB7C26">
        <w:rPr>
          <w:rFonts w:ascii="Times New Roman" w:hAnsi="Times New Roman" w:cs="Times New Roman"/>
          <w:sz w:val="24"/>
          <w:szCs w:val="24"/>
        </w:rPr>
        <w:t xml:space="preserve">n az esetben </w:t>
      </w:r>
      <w:r w:rsidR="00707928">
        <w:rPr>
          <w:rFonts w:ascii="Times New Roman" w:hAnsi="Times New Roman" w:cs="Times New Roman"/>
          <w:sz w:val="24"/>
          <w:szCs w:val="24"/>
        </w:rPr>
        <w:t xml:space="preserve">a </w:t>
      </w:r>
      <w:r w:rsidR="00707928" w:rsidRPr="00BE1322">
        <w:rPr>
          <w:rFonts w:ascii="Times New Roman" w:hAnsi="Times New Roman" w:cs="Times New Roman"/>
          <w:i/>
          <w:sz w:val="24"/>
          <w:szCs w:val="24"/>
        </w:rPr>
        <w:t>„Tervez beszerzést?”</w:t>
      </w:r>
      <w:r w:rsidR="0070792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07928">
        <w:rPr>
          <w:rFonts w:ascii="Times New Roman" w:hAnsi="Times New Roman" w:cs="Times New Roman"/>
          <w:sz w:val="24"/>
          <w:szCs w:val="24"/>
        </w:rPr>
        <w:t>kérdésre</w:t>
      </w:r>
      <w:proofErr w:type="gramEnd"/>
      <w:r w:rsidR="00707928">
        <w:rPr>
          <w:rFonts w:ascii="Times New Roman" w:hAnsi="Times New Roman" w:cs="Times New Roman"/>
          <w:sz w:val="24"/>
          <w:szCs w:val="24"/>
        </w:rPr>
        <w:t xml:space="preserve"> </w:t>
      </w:r>
      <w:r w:rsidR="00707928" w:rsidRPr="00BE1322">
        <w:rPr>
          <w:rFonts w:ascii="Times New Roman" w:hAnsi="Times New Roman" w:cs="Times New Roman"/>
          <w:i/>
          <w:sz w:val="24"/>
          <w:szCs w:val="24"/>
        </w:rPr>
        <w:t>„Nem”</w:t>
      </w:r>
      <w:r w:rsidR="00707928">
        <w:rPr>
          <w:rFonts w:ascii="Times New Roman" w:hAnsi="Times New Roman" w:cs="Times New Roman"/>
          <w:sz w:val="24"/>
          <w:szCs w:val="24"/>
        </w:rPr>
        <w:t xml:space="preserve"> választ kell adni). </w:t>
      </w:r>
      <w:r w:rsidRPr="00063D34">
        <w:rPr>
          <w:rFonts w:ascii="Times New Roman" w:hAnsi="Times New Roman" w:cs="Times New Roman"/>
          <w:sz w:val="24"/>
          <w:szCs w:val="24"/>
        </w:rPr>
        <w:t>Egy időszakra több tervsor is rögzíthető. A referencia-időszakon belüli adott időszakon belül az ugyanazon paramétereket teljesítő beszerzések (a gépjárművek mennyisége) egy tervsorba kerülnek.</w:t>
      </w:r>
    </w:p>
    <w:p w:rsidR="009155B4" w:rsidRDefault="009155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227A" w:rsidRPr="00954865" w:rsidRDefault="00055186" w:rsidP="00A86EC0">
      <w:pPr>
        <w:pStyle w:val="Stlus2"/>
        <w:pageBreakBefore/>
        <w:ind w:left="567" w:hanging="567"/>
      </w:pPr>
      <w:bookmarkStart w:id="36" w:name="_Toc125379599"/>
      <w:bookmarkStart w:id="37" w:name="_Toc125380059"/>
      <w:bookmarkStart w:id="38" w:name="_Toc127180593"/>
      <w:r w:rsidRPr="00063D34">
        <w:lastRenderedPageBreak/>
        <w:t>A Korm. rendelet 5. § (7) bekezdése szerinti igény</w:t>
      </w:r>
      <w:bookmarkEnd w:id="36"/>
      <w:bookmarkEnd w:id="37"/>
      <w:bookmarkEnd w:id="38"/>
    </w:p>
    <w:p w:rsidR="00055186" w:rsidRPr="00063D34" w:rsidRDefault="00055186" w:rsidP="00A86EC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63D34" w:rsidRDefault="00B509CC" w:rsidP="000E70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09CC">
        <w:rPr>
          <w:rFonts w:ascii="Times New Roman" w:hAnsi="Times New Roman" w:cs="Times New Roman"/>
          <w:sz w:val="24"/>
          <w:szCs w:val="24"/>
        </w:rPr>
        <w:t>A Korm. rendelet 5. § (7) bekezdése szerinti igényhez kapcsolódó űrlap</w:t>
      </w:r>
      <w:r>
        <w:rPr>
          <w:rFonts w:ascii="Times New Roman" w:hAnsi="Times New Roman" w:cs="Times New Roman"/>
          <w:sz w:val="24"/>
          <w:szCs w:val="24"/>
        </w:rPr>
        <w:t xml:space="preserve"> k</w:t>
      </w:r>
      <w:r w:rsidR="00063D34" w:rsidRPr="00063D34">
        <w:rPr>
          <w:rFonts w:ascii="Times New Roman" w:hAnsi="Times New Roman" w:cs="Times New Roman"/>
          <w:sz w:val="24"/>
          <w:szCs w:val="24"/>
        </w:rPr>
        <w:t>itöltése a Korm. rendelet 1. § (1) bekezdés a), b) és c) pontja szerinti beszerzések esetén szükséges.</w:t>
      </w:r>
    </w:p>
    <w:p w:rsidR="00A43110" w:rsidRDefault="00A43110" w:rsidP="000E70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5186" w:rsidRPr="00063D34" w:rsidRDefault="00D375D8" w:rsidP="000E70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D34">
        <w:rPr>
          <w:rFonts w:ascii="Times New Roman" w:hAnsi="Times New Roman" w:cs="Times New Roman"/>
          <w:sz w:val="24"/>
          <w:szCs w:val="24"/>
        </w:rPr>
        <w:t xml:space="preserve">A közúti járműbeszerzések vonatkozásában a beszerzések előkészítése során, </w:t>
      </w:r>
      <w:r w:rsidRPr="00063D34">
        <w:rPr>
          <w:rFonts w:ascii="Times New Roman" w:hAnsi="Times New Roman" w:cs="Times New Roman"/>
          <w:b/>
          <w:sz w:val="24"/>
          <w:szCs w:val="24"/>
        </w:rPr>
        <w:t xml:space="preserve">a közbeszerzés megkezdését vagy a központosított közbeszerzési rendszerben a beszerzési igény rögzítését </w:t>
      </w:r>
      <w:r w:rsidRPr="00C52DA5">
        <w:rPr>
          <w:rFonts w:ascii="Times New Roman" w:hAnsi="Times New Roman" w:cs="Times New Roman"/>
          <w:b/>
          <w:sz w:val="24"/>
          <w:szCs w:val="24"/>
          <w:u w:val="single"/>
        </w:rPr>
        <w:t>legalább 30 nappal megelőzően</w:t>
      </w:r>
      <w:r w:rsidRPr="00063D34">
        <w:rPr>
          <w:rFonts w:ascii="Times New Roman" w:hAnsi="Times New Roman" w:cs="Times New Roman"/>
          <w:sz w:val="24"/>
          <w:szCs w:val="24"/>
        </w:rPr>
        <w:t xml:space="preserve"> az ajánlatkérő – </w:t>
      </w:r>
      <w:r w:rsidRPr="00063D34">
        <w:rPr>
          <w:rFonts w:ascii="Times New Roman" w:hAnsi="Times New Roman" w:cs="Times New Roman"/>
          <w:b/>
          <w:sz w:val="24"/>
          <w:szCs w:val="24"/>
          <w:u w:val="single"/>
        </w:rPr>
        <w:t>az erre szolgáló űrlapon</w:t>
      </w:r>
      <w:r w:rsidRPr="00063D34">
        <w:rPr>
          <w:rFonts w:ascii="Times New Roman" w:hAnsi="Times New Roman" w:cs="Times New Roman"/>
          <w:sz w:val="24"/>
          <w:szCs w:val="24"/>
        </w:rPr>
        <w:t xml:space="preserve"> – előzetesen tájékoztatja a koordináló szervet:</w:t>
      </w:r>
    </w:p>
    <w:p w:rsidR="00D375D8" w:rsidRPr="00063D34" w:rsidRDefault="00D375D8" w:rsidP="003148CF">
      <w:pPr>
        <w:pStyle w:val="Listaszerbekezds"/>
        <w:numPr>
          <w:ilvl w:val="0"/>
          <w:numId w:val="18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63D34">
        <w:rPr>
          <w:rFonts w:ascii="Times New Roman" w:hAnsi="Times New Roman" w:cs="Times New Roman"/>
          <w:sz w:val="24"/>
          <w:szCs w:val="24"/>
        </w:rPr>
        <w:t>a Korm. rendelet 1. § (1) bekezdés </w:t>
      </w:r>
      <w:r w:rsidRPr="00063D34">
        <w:rPr>
          <w:rFonts w:ascii="Times New Roman" w:hAnsi="Times New Roman" w:cs="Times New Roman"/>
          <w:i/>
          <w:iCs/>
          <w:sz w:val="24"/>
          <w:szCs w:val="24"/>
        </w:rPr>
        <w:t>a) </w:t>
      </w:r>
      <w:r w:rsidRPr="00063D34">
        <w:rPr>
          <w:rFonts w:ascii="Times New Roman" w:hAnsi="Times New Roman" w:cs="Times New Roman"/>
          <w:sz w:val="24"/>
          <w:szCs w:val="24"/>
        </w:rPr>
        <w:t>pontja szerinti beszerzés esetén a beszerezni kívánt járművek darabszámáról, továbbá az egyes járműveknek a 3. § (2) bekezdésében meghatározott jellemzőiről,</w:t>
      </w:r>
    </w:p>
    <w:p w:rsidR="00D375D8" w:rsidRPr="00063D34" w:rsidRDefault="00D375D8">
      <w:pPr>
        <w:pStyle w:val="Listaszerbekezds"/>
        <w:numPr>
          <w:ilvl w:val="0"/>
          <w:numId w:val="18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63D34">
        <w:rPr>
          <w:rFonts w:ascii="Times New Roman" w:hAnsi="Times New Roman" w:cs="Times New Roman"/>
          <w:sz w:val="24"/>
          <w:szCs w:val="24"/>
        </w:rPr>
        <w:t>M</w:t>
      </w:r>
      <w:r w:rsidRPr="00063D3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063D34">
        <w:rPr>
          <w:rFonts w:ascii="Times New Roman" w:hAnsi="Times New Roman" w:cs="Times New Roman"/>
          <w:sz w:val="24"/>
          <w:szCs w:val="24"/>
        </w:rPr>
        <w:t> kategóriájú járművek esetében a jármű hosszúságáról, valamint</w:t>
      </w:r>
    </w:p>
    <w:p w:rsidR="00D375D8" w:rsidRPr="00063D34" w:rsidRDefault="00D375D8">
      <w:pPr>
        <w:pStyle w:val="Listaszerbekezds"/>
        <w:numPr>
          <w:ilvl w:val="0"/>
          <w:numId w:val="18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63D34">
        <w:rPr>
          <w:rFonts w:ascii="Times New Roman" w:hAnsi="Times New Roman" w:cs="Times New Roman"/>
          <w:sz w:val="24"/>
          <w:szCs w:val="24"/>
        </w:rPr>
        <w:t>a Korm. rendelet 1. § (1) bekezdés </w:t>
      </w:r>
      <w:r w:rsidRPr="00063D34">
        <w:rPr>
          <w:rFonts w:ascii="Times New Roman" w:hAnsi="Times New Roman" w:cs="Times New Roman"/>
          <w:i/>
          <w:iCs/>
          <w:sz w:val="24"/>
          <w:szCs w:val="24"/>
        </w:rPr>
        <w:t>b) </w:t>
      </w:r>
      <w:r w:rsidRPr="00063D34">
        <w:rPr>
          <w:rFonts w:ascii="Times New Roman" w:hAnsi="Times New Roman" w:cs="Times New Roman"/>
          <w:sz w:val="24"/>
          <w:szCs w:val="24"/>
        </w:rPr>
        <w:t>és </w:t>
      </w:r>
      <w:r w:rsidRPr="00063D34">
        <w:rPr>
          <w:rFonts w:ascii="Times New Roman" w:hAnsi="Times New Roman" w:cs="Times New Roman"/>
          <w:i/>
          <w:iCs/>
          <w:sz w:val="24"/>
          <w:szCs w:val="24"/>
        </w:rPr>
        <w:t>c) </w:t>
      </w:r>
      <w:r w:rsidRPr="00063D34">
        <w:rPr>
          <w:rFonts w:ascii="Times New Roman" w:hAnsi="Times New Roman" w:cs="Times New Roman"/>
          <w:sz w:val="24"/>
          <w:szCs w:val="24"/>
        </w:rPr>
        <w:t>pontja szerinti beszerzés esetén a szolgáltatást nyújtó felé előírt, az e rendelet szerinti célértékek megvalósítását szolgáló követelményekről és azok megtartásának biztosítékairól.</w:t>
      </w:r>
    </w:p>
    <w:p w:rsidR="00D375D8" w:rsidRDefault="00D375D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43110" w:rsidRDefault="00A4311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63D34">
        <w:rPr>
          <w:rFonts w:ascii="Times New Roman" w:hAnsi="Times New Roman" w:cs="Times New Roman"/>
          <w:sz w:val="24"/>
          <w:szCs w:val="24"/>
        </w:rPr>
        <w:t>A KEF</w:t>
      </w:r>
      <w:r>
        <w:rPr>
          <w:rFonts w:ascii="Times New Roman" w:hAnsi="Times New Roman" w:cs="Times New Roman"/>
          <w:sz w:val="24"/>
          <w:szCs w:val="24"/>
        </w:rPr>
        <w:t>, mint koordináló szerv</w:t>
      </w:r>
      <w:r w:rsidRPr="00063D34">
        <w:rPr>
          <w:rFonts w:ascii="Times New Roman" w:hAnsi="Times New Roman" w:cs="Times New Roman"/>
          <w:sz w:val="24"/>
          <w:szCs w:val="24"/>
        </w:rPr>
        <w:t xml:space="preserve"> kizárólag a </w:t>
      </w:r>
      <w:r w:rsidR="0003431D">
        <w:rPr>
          <w:rFonts w:ascii="Times New Roman" w:hAnsi="Times New Roman" w:cs="Times New Roman"/>
          <w:sz w:val="24"/>
          <w:szCs w:val="24"/>
        </w:rPr>
        <w:t xml:space="preserve">– jóváhagyott – </w:t>
      </w:r>
      <w:r w:rsidRPr="00063D34">
        <w:rPr>
          <w:rFonts w:ascii="Times New Roman" w:hAnsi="Times New Roman" w:cs="Times New Roman"/>
          <w:sz w:val="24"/>
          <w:szCs w:val="24"/>
        </w:rPr>
        <w:t>járműbeszerzési tervek értékelését követően tudja megvizsgálni, hogy az ajánlatkérő szervezet – Korm. rendelet 5. § (7) bekezdése szerinti – tájékoztatásában szereplő, megvalósítandó beszerzés veszélyezteti-e az ajánlatkérő járműbeszerzési tervében meghatározott tiszta járművek részarányára vonatkozó érték teljesülését.</w:t>
      </w:r>
    </w:p>
    <w:p w:rsidR="00A43110" w:rsidRPr="00063D34" w:rsidRDefault="00A4311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375D8" w:rsidRPr="00063D34" w:rsidRDefault="00D375D8" w:rsidP="00A86E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D34">
        <w:rPr>
          <w:rFonts w:ascii="Times New Roman" w:hAnsi="Times New Roman" w:cs="Times New Roman"/>
          <w:sz w:val="24"/>
          <w:szCs w:val="24"/>
        </w:rPr>
        <w:t>H</w:t>
      </w:r>
      <w:r w:rsidR="00C44F69" w:rsidRPr="00063D34">
        <w:rPr>
          <w:rFonts w:ascii="Times New Roman" w:hAnsi="Times New Roman" w:cs="Times New Roman"/>
          <w:sz w:val="24"/>
          <w:szCs w:val="24"/>
        </w:rPr>
        <w:t>a a koordináló szerv megítélése alapján a megvalósítandó beszerzés:</w:t>
      </w:r>
      <w:r w:rsidR="00C44F69" w:rsidRPr="00063D34">
        <w:rPr>
          <w:rStyle w:val="Lbjegyzet-hivatkozs"/>
          <w:rFonts w:ascii="Times New Roman" w:hAnsi="Times New Roman" w:cs="Times New Roman"/>
          <w:sz w:val="24"/>
          <w:szCs w:val="24"/>
        </w:rPr>
        <w:footnoteReference w:id="36"/>
      </w:r>
    </w:p>
    <w:p w:rsidR="00C44F69" w:rsidRPr="00063D34" w:rsidRDefault="00C44F69" w:rsidP="00A86EC0">
      <w:pPr>
        <w:pStyle w:val="Listaszerbekezds"/>
        <w:numPr>
          <w:ilvl w:val="0"/>
          <w:numId w:val="19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63D34">
        <w:rPr>
          <w:rFonts w:ascii="Times New Roman" w:hAnsi="Times New Roman" w:cs="Times New Roman"/>
          <w:sz w:val="24"/>
          <w:szCs w:val="24"/>
        </w:rPr>
        <w:t xml:space="preserve">nincs összhangban az ajánlatkérő járműbeszerzési tervével, azonban az a tervben meghatározott tiszta járművek részarányára vonatkozó érték teljesülését </w:t>
      </w:r>
      <w:r w:rsidR="0087006D" w:rsidRPr="00063D34">
        <w:rPr>
          <w:rFonts w:ascii="Times New Roman" w:hAnsi="Times New Roman" w:cs="Times New Roman"/>
          <w:sz w:val="24"/>
          <w:szCs w:val="24"/>
        </w:rPr>
        <w:br/>
      </w:r>
      <w:r w:rsidRPr="00C52DA5">
        <w:rPr>
          <w:rFonts w:ascii="Times New Roman" w:hAnsi="Times New Roman" w:cs="Times New Roman"/>
          <w:b/>
          <w:sz w:val="24"/>
          <w:szCs w:val="24"/>
          <w:u w:val="single"/>
        </w:rPr>
        <w:t>nem veszélyezteti</w:t>
      </w:r>
      <w:r w:rsidRPr="00063D34">
        <w:rPr>
          <w:rFonts w:ascii="Times New Roman" w:hAnsi="Times New Roman" w:cs="Times New Roman"/>
          <w:sz w:val="24"/>
          <w:szCs w:val="24"/>
        </w:rPr>
        <w:t>:</w:t>
      </w:r>
    </w:p>
    <w:p w:rsidR="00C44F69" w:rsidRPr="00063D34" w:rsidRDefault="00C44F69" w:rsidP="000E7034">
      <w:pPr>
        <w:pStyle w:val="Listaszerbekezds"/>
        <w:numPr>
          <w:ilvl w:val="1"/>
          <w:numId w:val="19"/>
        </w:numPr>
        <w:spacing w:after="0" w:line="24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063D34">
        <w:rPr>
          <w:rFonts w:ascii="Times New Roman" w:hAnsi="Times New Roman" w:cs="Times New Roman"/>
          <w:sz w:val="24"/>
          <w:szCs w:val="24"/>
        </w:rPr>
        <w:t xml:space="preserve">a koordináló szerv a Korm. rendelet 5. § (7) bekezdés szerinti előzetes tájékoztatás beérkezésétől számított </w:t>
      </w:r>
      <w:r w:rsidRPr="00063D34">
        <w:rPr>
          <w:rFonts w:ascii="Times New Roman" w:hAnsi="Times New Roman" w:cs="Times New Roman"/>
          <w:b/>
          <w:sz w:val="24"/>
          <w:szCs w:val="24"/>
        </w:rPr>
        <w:t>10 munkanapon belül</w:t>
      </w:r>
      <w:r w:rsidRPr="00063D34">
        <w:rPr>
          <w:rFonts w:ascii="Times New Roman" w:hAnsi="Times New Roman" w:cs="Times New Roman"/>
          <w:sz w:val="24"/>
          <w:szCs w:val="24"/>
        </w:rPr>
        <w:t xml:space="preserve"> felhívja az ajánlatkérőt </w:t>
      </w:r>
      <w:r w:rsidRPr="00C52DA5">
        <w:rPr>
          <w:rFonts w:ascii="Times New Roman" w:hAnsi="Times New Roman" w:cs="Times New Roman"/>
          <w:b/>
          <w:sz w:val="24"/>
          <w:szCs w:val="24"/>
        </w:rPr>
        <w:t>járműbeszerzési tervének módosítására</w:t>
      </w:r>
      <w:r w:rsidRPr="00063D34">
        <w:rPr>
          <w:rFonts w:ascii="Times New Roman" w:hAnsi="Times New Roman" w:cs="Times New Roman"/>
          <w:sz w:val="24"/>
          <w:szCs w:val="24"/>
        </w:rPr>
        <w:t>.</w:t>
      </w:r>
    </w:p>
    <w:p w:rsidR="00C44F69" w:rsidRPr="00063D34" w:rsidRDefault="0087006D" w:rsidP="000E7034">
      <w:pPr>
        <w:pStyle w:val="Listaszerbekezds"/>
        <w:numPr>
          <w:ilvl w:val="1"/>
          <w:numId w:val="19"/>
        </w:numPr>
        <w:spacing w:after="0" w:line="24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063D34">
        <w:rPr>
          <w:rFonts w:ascii="Times New Roman" w:hAnsi="Times New Roman" w:cs="Times New Roman"/>
          <w:sz w:val="24"/>
          <w:szCs w:val="24"/>
        </w:rPr>
        <w:t xml:space="preserve">Az ajánlatkérő a módosított járműbeszerzési tervet a felhívás kézhezvételétől számított </w:t>
      </w:r>
      <w:r w:rsidRPr="00063D34">
        <w:rPr>
          <w:rFonts w:ascii="Times New Roman" w:hAnsi="Times New Roman" w:cs="Times New Roman"/>
          <w:b/>
          <w:sz w:val="24"/>
          <w:szCs w:val="24"/>
        </w:rPr>
        <w:t>8 munkanapon belül</w:t>
      </w:r>
      <w:r w:rsidRPr="00063D34">
        <w:rPr>
          <w:rFonts w:ascii="Times New Roman" w:hAnsi="Times New Roman" w:cs="Times New Roman"/>
          <w:sz w:val="24"/>
          <w:szCs w:val="24"/>
        </w:rPr>
        <w:t xml:space="preserve"> megküldi a koordináló szerv részére.</w:t>
      </w:r>
    </w:p>
    <w:p w:rsidR="00C44F69" w:rsidRPr="00063D34" w:rsidRDefault="00C44F69" w:rsidP="000E7034">
      <w:pPr>
        <w:pStyle w:val="Listaszerbekezds"/>
        <w:numPr>
          <w:ilvl w:val="0"/>
          <w:numId w:val="19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63D34">
        <w:rPr>
          <w:rFonts w:ascii="Times New Roman" w:hAnsi="Times New Roman" w:cs="Times New Roman"/>
          <w:sz w:val="24"/>
          <w:szCs w:val="24"/>
        </w:rPr>
        <w:t xml:space="preserve">az ajánlatkérő járműbeszerzési tervében meghatározott tiszta járművek részarányára vonatkozó érték teljesülését </w:t>
      </w:r>
      <w:r w:rsidRPr="00C52DA5">
        <w:rPr>
          <w:rFonts w:ascii="Times New Roman" w:hAnsi="Times New Roman" w:cs="Times New Roman"/>
          <w:b/>
          <w:sz w:val="24"/>
          <w:szCs w:val="24"/>
          <w:u w:val="single"/>
        </w:rPr>
        <w:t>veszélyezteti</w:t>
      </w:r>
      <w:r w:rsidRPr="00063D34">
        <w:rPr>
          <w:rFonts w:ascii="Times New Roman" w:hAnsi="Times New Roman" w:cs="Times New Roman"/>
          <w:sz w:val="24"/>
          <w:szCs w:val="24"/>
        </w:rPr>
        <w:t>:</w:t>
      </w:r>
    </w:p>
    <w:p w:rsidR="00C44F69" w:rsidRPr="00063D34" w:rsidRDefault="0087006D" w:rsidP="003148CF">
      <w:pPr>
        <w:pStyle w:val="Listaszerbekezds"/>
        <w:numPr>
          <w:ilvl w:val="1"/>
          <w:numId w:val="19"/>
        </w:numPr>
        <w:spacing w:after="0" w:line="24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063D34">
        <w:rPr>
          <w:rFonts w:ascii="Times New Roman" w:hAnsi="Times New Roman" w:cs="Times New Roman"/>
          <w:sz w:val="24"/>
          <w:szCs w:val="24"/>
        </w:rPr>
        <w:t xml:space="preserve">a Korm. rendelet 5. § (7) bekezdés szerinti előzetes tájékoztatás beérkezésétől számított </w:t>
      </w:r>
      <w:r w:rsidRPr="00063D34">
        <w:rPr>
          <w:rFonts w:ascii="Times New Roman" w:hAnsi="Times New Roman" w:cs="Times New Roman"/>
          <w:b/>
          <w:sz w:val="24"/>
          <w:szCs w:val="24"/>
        </w:rPr>
        <w:t>10 munkanapon belül</w:t>
      </w:r>
      <w:r w:rsidRPr="00063D34">
        <w:rPr>
          <w:rFonts w:ascii="Times New Roman" w:hAnsi="Times New Roman" w:cs="Times New Roman"/>
          <w:sz w:val="24"/>
          <w:szCs w:val="24"/>
        </w:rPr>
        <w:t xml:space="preserve"> javaslatot tesz </w:t>
      </w:r>
      <w:r w:rsidRPr="00C52DA5">
        <w:rPr>
          <w:rFonts w:ascii="Times New Roman" w:hAnsi="Times New Roman" w:cs="Times New Roman"/>
          <w:b/>
          <w:sz w:val="24"/>
          <w:szCs w:val="24"/>
        </w:rPr>
        <w:t>a megvalósítandó beszerzés műszaki tartalmának felülvizsgálatára</w:t>
      </w:r>
      <w:r w:rsidRPr="00063D34">
        <w:rPr>
          <w:rFonts w:ascii="Times New Roman" w:hAnsi="Times New Roman" w:cs="Times New Roman"/>
          <w:sz w:val="24"/>
          <w:szCs w:val="24"/>
        </w:rPr>
        <w:t>,</w:t>
      </w:r>
    </w:p>
    <w:p w:rsidR="0087006D" w:rsidRPr="00063D34" w:rsidRDefault="0087006D">
      <w:pPr>
        <w:pStyle w:val="Listaszerbekezds"/>
        <w:numPr>
          <w:ilvl w:val="1"/>
          <w:numId w:val="19"/>
        </w:numPr>
        <w:spacing w:after="0" w:line="24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063D34">
        <w:rPr>
          <w:rFonts w:ascii="Times New Roman" w:hAnsi="Times New Roman" w:cs="Times New Roman"/>
          <w:sz w:val="24"/>
          <w:szCs w:val="24"/>
        </w:rPr>
        <w:t xml:space="preserve">amelynek eredményéről az ajánlatkérő a javaslat kézhezvételétől számított </w:t>
      </w:r>
      <w:r w:rsidRPr="00B3590D">
        <w:rPr>
          <w:rFonts w:ascii="Times New Roman" w:hAnsi="Times New Roman" w:cs="Times New Roman"/>
          <w:b/>
          <w:sz w:val="24"/>
          <w:szCs w:val="24"/>
        </w:rPr>
        <w:t xml:space="preserve">8 munkanapon belül </w:t>
      </w:r>
      <w:r w:rsidRPr="00063D34">
        <w:rPr>
          <w:rFonts w:ascii="Times New Roman" w:hAnsi="Times New Roman" w:cs="Times New Roman"/>
          <w:sz w:val="24"/>
          <w:szCs w:val="24"/>
        </w:rPr>
        <w:t>tájékoztatja a koordináló szervet.</w:t>
      </w:r>
    </w:p>
    <w:p w:rsidR="00EE4F6F" w:rsidRPr="00063D34" w:rsidRDefault="00EE4F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4F6F" w:rsidRDefault="00EE4F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D34">
        <w:rPr>
          <w:rFonts w:ascii="Times New Roman" w:hAnsi="Times New Roman" w:cs="Times New Roman"/>
          <w:sz w:val="24"/>
          <w:szCs w:val="24"/>
        </w:rPr>
        <w:t xml:space="preserve">Adott </w:t>
      </w:r>
      <w:r w:rsidR="0003431D">
        <w:rPr>
          <w:rFonts w:ascii="Times New Roman" w:hAnsi="Times New Roman" w:cs="Times New Roman"/>
          <w:sz w:val="24"/>
          <w:szCs w:val="24"/>
        </w:rPr>
        <w:t xml:space="preserve">– jóváhagyott – </w:t>
      </w:r>
      <w:r w:rsidRPr="00063D34">
        <w:rPr>
          <w:rFonts w:ascii="Times New Roman" w:hAnsi="Times New Roman" w:cs="Times New Roman"/>
          <w:sz w:val="24"/>
          <w:szCs w:val="24"/>
        </w:rPr>
        <w:t>tervsorra több igény is rögzíthető.</w:t>
      </w:r>
    </w:p>
    <w:p w:rsidR="00B509CC" w:rsidRPr="00063D34" w:rsidRDefault="00B50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4F6F" w:rsidRDefault="00EE4F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D34">
        <w:rPr>
          <w:rFonts w:ascii="Times New Roman" w:hAnsi="Times New Roman" w:cs="Times New Roman"/>
          <w:sz w:val="24"/>
          <w:szCs w:val="24"/>
        </w:rPr>
        <w:t>Adott tervsoron belül több igény benyújtása szükséges, amennyiben a járműbeszerzési terv szerinti adatai alapján megegyező tulajdonságú gépjárművek beszerzése több beszerzés keretében valósul meg.</w:t>
      </w:r>
    </w:p>
    <w:p w:rsidR="00B509CC" w:rsidRPr="00063D34" w:rsidRDefault="00B50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5186" w:rsidRPr="00063D34" w:rsidRDefault="00B509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Amennyiben</w:t>
      </w:r>
      <w:r w:rsidR="00EE4F6F" w:rsidRPr="00063D34">
        <w:rPr>
          <w:rFonts w:ascii="Times New Roman" w:hAnsi="Times New Roman" w:cs="Times New Roman"/>
          <w:sz w:val="24"/>
          <w:szCs w:val="24"/>
        </w:rPr>
        <w:t xml:space="preserve"> egy adott közbeszerzési eljárás több részből áll, de a különböző részek (járművek) járműbeszerzési terv szerinti adatai megegyeznek, a különböző részekhez külön-külön igényt </w:t>
      </w:r>
      <w:r>
        <w:rPr>
          <w:rFonts w:ascii="Times New Roman" w:hAnsi="Times New Roman" w:cs="Times New Roman"/>
          <w:sz w:val="24"/>
          <w:szCs w:val="24"/>
        </w:rPr>
        <w:t>szükséges</w:t>
      </w:r>
      <w:r w:rsidRPr="00063D34">
        <w:rPr>
          <w:rFonts w:ascii="Times New Roman" w:hAnsi="Times New Roman" w:cs="Times New Roman"/>
          <w:sz w:val="24"/>
          <w:szCs w:val="24"/>
        </w:rPr>
        <w:t xml:space="preserve"> </w:t>
      </w:r>
      <w:r w:rsidR="00EE4F6F" w:rsidRPr="00063D34">
        <w:rPr>
          <w:rFonts w:ascii="Times New Roman" w:hAnsi="Times New Roman" w:cs="Times New Roman"/>
          <w:sz w:val="24"/>
          <w:szCs w:val="24"/>
        </w:rPr>
        <w:t>benyújtani az adott tervsoron belül.</w:t>
      </w:r>
    </w:p>
    <w:p w:rsidR="00063D34" w:rsidRPr="00063D34" w:rsidRDefault="00063D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3D34" w:rsidRPr="00063D34" w:rsidRDefault="00063D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D34">
        <w:rPr>
          <w:rFonts w:ascii="Times New Roman" w:hAnsi="Times New Roman" w:cs="Times New Roman"/>
          <w:sz w:val="24"/>
          <w:szCs w:val="24"/>
        </w:rPr>
        <w:t xml:space="preserve">Amennyiben a Korm. rendelet 5. § (7) bekezdése szerinti igényhez kapcsolódó űrlap a beszerzési célértékek szempontjából releváns </w:t>
      </w:r>
      <w:proofErr w:type="gramStart"/>
      <w:r w:rsidRPr="00063D34">
        <w:rPr>
          <w:rFonts w:ascii="Times New Roman" w:hAnsi="Times New Roman" w:cs="Times New Roman"/>
          <w:sz w:val="24"/>
          <w:szCs w:val="24"/>
        </w:rPr>
        <w:t>adat(</w:t>
      </w:r>
      <w:proofErr w:type="gramEnd"/>
      <w:r w:rsidRPr="00063D34">
        <w:rPr>
          <w:rFonts w:ascii="Times New Roman" w:hAnsi="Times New Roman" w:cs="Times New Roman"/>
          <w:sz w:val="24"/>
          <w:szCs w:val="24"/>
        </w:rPr>
        <w:t xml:space="preserve">ok) tekintetében nincs összhangban a járműbeszerzési tervvel, a koordináló szerv felhívja ajánlatkérő szervezetet a Korm. rendelet </w:t>
      </w:r>
      <w:r w:rsidRPr="00063D34">
        <w:rPr>
          <w:rFonts w:ascii="Times New Roman" w:hAnsi="Times New Roman" w:cs="Times New Roman"/>
          <w:sz w:val="24"/>
          <w:szCs w:val="24"/>
        </w:rPr>
        <w:br/>
        <w:t>5. § (7) bekezdése szerinti igényhez kapcsolódó űrlap és/vagy a járműbeszerzési terv módosítására.</w:t>
      </w:r>
    </w:p>
    <w:p w:rsidR="00055186" w:rsidRPr="00063D34" w:rsidRDefault="0005518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55186" w:rsidRPr="00954865" w:rsidRDefault="00055186" w:rsidP="00537A82">
      <w:pPr>
        <w:pStyle w:val="Stlus2"/>
        <w:pageBreakBefore/>
        <w:ind w:left="567" w:hanging="567"/>
      </w:pPr>
      <w:bookmarkStart w:id="39" w:name="_Toc125379600"/>
      <w:bookmarkStart w:id="40" w:name="_Toc125380060"/>
      <w:bookmarkStart w:id="41" w:name="_Toc127180594"/>
      <w:r w:rsidRPr="00063D34">
        <w:lastRenderedPageBreak/>
        <w:t>Az eljárás eredményéről szóló tájékoztató hirdetmény közzétételét követő</w:t>
      </w:r>
      <w:bookmarkEnd w:id="39"/>
      <w:bookmarkEnd w:id="40"/>
      <w:r w:rsidR="00D52405">
        <w:t xml:space="preserve"> adatszolgáltatás</w:t>
      </w:r>
      <w:bookmarkEnd w:id="41"/>
    </w:p>
    <w:p w:rsidR="00055186" w:rsidRPr="00063D34" w:rsidRDefault="00055186" w:rsidP="00A86EC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63D34" w:rsidRPr="00063D34" w:rsidRDefault="00B509CC" w:rsidP="000E70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09CC">
        <w:rPr>
          <w:rFonts w:ascii="Times New Roman" w:hAnsi="Times New Roman" w:cs="Times New Roman"/>
          <w:sz w:val="24"/>
          <w:szCs w:val="24"/>
        </w:rPr>
        <w:t xml:space="preserve">Az eljárás eredményéről szóló tájékoztató hirdetmény közzétételét követően kitöltendő űrlap </w:t>
      </w:r>
      <w:r>
        <w:rPr>
          <w:rFonts w:ascii="Times New Roman" w:hAnsi="Times New Roman" w:cs="Times New Roman"/>
          <w:sz w:val="24"/>
          <w:szCs w:val="24"/>
        </w:rPr>
        <w:t>k</w:t>
      </w:r>
      <w:r w:rsidR="00063D34" w:rsidRPr="00063D34">
        <w:rPr>
          <w:rFonts w:ascii="Times New Roman" w:hAnsi="Times New Roman" w:cs="Times New Roman"/>
          <w:sz w:val="24"/>
          <w:szCs w:val="24"/>
        </w:rPr>
        <w:t>itöltése a Korm. rendelet 1. § (1) bekezdés a), b) és c) pontja szerinti beszerzések esetén szükséges.</w:t>
      </w:r>
    </w:p>
    <w:p w:rsidR="00063D34" w:rsidRPr="00063D34" w:rsidRDefault="00063D34" w:rsidP="000E70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5186" w:rsidRPr="00B509CC" w:rsidRDefault="00CF5798" w:rsidP="003148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09CC">
        <w:rPr>
          <w:rFonts w:ascii="Times New Roman" w:hAnsi="Times New Roman" w:cs="Times New Roman"/>
          <w:sz w:val="24"/>
          <w:szCs w:val="24"/>
        </w:rPr>
        <w:t>A közbeszerzés abba a referencia-időszakba tartozik, amelynek részét képezi az adott közbeszerzési eljárás eredményéről szóló tájékoztató hirdetménynek az Európai Unió Hivatalos Lapja kiegészítésében, a hirdetmények elektronikus napilapjában történő közzétételének időpontja.</w:t>
      </w:r>
      <w:r w:rsidR="00B509CC" w:rsidRPr="00B509CC">
        <w:rPr>
          <w:rStyle w:val="Lbjegyzet-hivatkozs"/>
          <w:rFonts w:ascii="Times New Roman" w:hAnsi="Times New Roman" w:cs="Times New Roman"/>
          <w:sz w:val="24"/>
          <w:szCs w:val="24"/>
        </w:rPr>
        <w:footnoteReference w:id="37"/>
      </w:r>
    </w:p>
    <w:p w:rsidR="00F4227A" w:rsidRPr="00063D34" w:rsidRDefault="00F422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5798" w:rsidRPr="00063D34" w:rsidRDefault="00CF57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D34">
        <w:rPr>
          <w:rFonts w:ascii="Times New Roman" w:hAnsi="Times New Roman" w:cs="Times New Roman"/>
          <w:sz w:val="24"/>
          <w:szCs w:val="24"/>
        </w:rPr>
        <w:t>Az ajánlatkérő szervezetnek a jelen űrlapot az adott közbeszerzési eljárás eredményéről szóló tájékoztató hirdetmény közzétételét követően szükséges kitölteni.</w:t>
      </w:r>
    </w:p>
    <w:p w:rsidR="00063D34" w:rsidRPr="00063D34" w:rsidRDefault="00063D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3D34" w:rsidRPr="00063D34" w:rsidRDefault="00063D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D34">
        <w:rPr>
          <w:rFonts w:ascii="Times New Roman" w:hAnsi="Times New Roman" w:cs="Times New Roman"/>
          <w:sz w:val="24"/>
          <w:szCs w:val="24"/>
        </w:rPr>
        <w:t xml:space="preserve">Egy </w:t>
      </w:r>
      <w:r w:rsidR="0003431D">
        <w:rPr>
          <w:rFonts w:ascii="Times New Roman" w:hAnsi="Times New Roman" w:cs="Times New Roman"/>
          <w:sz w:val="24"/>
          <w:szCs w:val="24"/>
        </w:rPr>
        <w:t xml:space="preserve">– jóváhagyott – </w:t>
      </w:r>
      <w:r w:rsidRPr="00063D34">
        <w:rPr>
          <w:rFonts w:ascii="Times New Roman" w:hAnsi="Times New Roman" w:cs="Times New Roman"/>
          <w:sz w:val="24"/>
          <w:szCs w:val="24"/>
        </w:rPr>
        <w:t>igénysorhoz kizárólag csak egy eredmény rögzíthető.</w:t>
      </w:r>
    </w:p>
    <w:p w:rsidR="00CF5798" w:rsidRPr="00063D34" w:rsidRDefault="00CF57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5798" w:rsidRPr="00063D34" w:rsidRDefault="00CF57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D34">
        <w:rPr>
          <w:rFonts w:ascii="Times New Roman" w:hAnsi="Times New Roman" w:cs="Times New Roman"/>
          <w:sz w:val="24"/>
          <w:szCs w:val="24"/>
        </w:rPr>
        <w:t xml:space="preserve">Amennyiben az eredményről szóló űrlap a beszerzési célértékek szempontjából releváns </w:t>
      </w:r>
      <w:proofErr w:type="gramStart"/>
      <w:r w:rsidRPr="00063D34">
        <w:rPr>
          <w:rFonts w:ascii="Times New Roman" w:hAnsi="Times New Roman" w:cs="Times New Roman"/>
          <w:sz w:val="24"/>
          <w:szCs w:val="24"/>
        </w:rPr>
        <w:t>adat(</w:t>
      </w:r>
      <w:proofErr w:type="gramEnd"/>
      <w:r w:rsidRPr="00063D34">
        <w:rPr>
          <w:rFonts w:ascii="Times New Roman" w:hAnsi="Times New Roman" w:cs="Times New Roman"/>
          <w:sz w:val="24"/>
          <w:szCs w:val="24"/>
        </w:rPr>
        <w:t>ok) tekintetében nincs összhangban a Korm. rendelet 5. § (7) bekezdése szerinti igényhez kapcsolódó űrlappal és/vagy a járműbeszerzési tervvel, a koordináló szerv felhívja ajánlatkérő szervezetet</w:t>
      </w:r>
      <w:r w:rsidR="00063D34" w:rsidRPr="00063D34">
        <w:rPr>
          <w:rFonts w:ascii="Times New Roman" w:hAnsi="Times New Roman" w:cs="Times New Roman"/>
          <w:sz w:val="24"/>
          <w:szCs w:val="24"/>
        </w:rPr>
        <w:t xml:space="preserve"> az</w:t>
      </w:r>
      <w:r w:rsidRPr="00063D34">
        <w:rPr>
          <w:rFonts w:ascii="Times New Roman" w:hAnsi="Times New Roman" w:cs="Times New Roman"/>
          <w:sz w:val="24"/>
          <w:szCs w:val="24"/>
        </w:rPr>
        <w:t xml:space="preserve"> </w:t>
      </w:r>
      <w:r w:rsidR="00063D34" w:rsidRPr="00063D34">
        <w:rPr>
          <w:rFonts w:ascii="Times New Roman" w:hAnsi="Times New Roman" w:cs="Times New Roman"/>
          <w:sz w:val="24"/>
          <w:szCs w:val="24"/>
        </w:rPr>
        <w:t>eredményről szóló űrlap és/vagy a Korm. rendelet 5. § (7) bekezdése szerinti igényhez kapcsolódó űrlap és/vagy a járműbeszerzési terv módosítására.</w:t>
      </w:r>
    </w:p>
    <w:p w:rsidR="00055186" w:rsidRPr="00063D34" w:rsidRDefault="000551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5186" w:rsidRPr="00954865" w:rsidRDefault="00055186" w:rsidP="00537A82">
      <w:pPr>
        <w:pStyle w:val="Stlus2"/>
        <w:pageBreakBefore/>
        <w:ind w:left="567" w:hanging="567"/>
      </w:pPr>
      <w:bookmarkStart w:id="42" w:name="_Toc125379601"/>
      <w:bookmarkStart w:id="43" w:name="_Toc125380061"/>
      <w:bookmarkStart w:id="44" w:name="_Toc127180595"/>
      <w:r w:rsidRPr="00063D34">
        <w:lastRenderedPageBreak/>
        <w:t xml:space="preserve">Az eljárás teljesülését követő </w:t>
      </w:r>
      <w:bookmarkEnd w:id="42"/>
      <w:bookmarkEnd w:id="43"/>
      <w:r w:rsidR="00D52405">
        <w:t>adatszolgáltatás</w:t>
      </w:r>
      <w:bookmarkEnd w:id="44"/>
    </w:p>
    <w:p w:rsidR="00F4227A" w:rsidRPr="00063D34" w:rsidRDefault="00F4227A" w:rsidP="00A86E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227A" w:rsidRPr="00063D34" w:rsidRDefault="00B509CC" w:rsidP="000E70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09CC">
        <w:rPr>
          <w:rFonts w:ascii="Times New Roman" w:hAnsi="Times New Roman" w:cs="Times New Roman"/>
          <w:sz w:val="24"/>
          <w:szCs w:val="24"/>
        </w:rPr>
        <w:t xml:space="preserve">Az eljárás teljesülését követően kitöltendő űrlap </w:t>
      </w:r>
      <w:r>
        <w:rPr>
          <w:rFonts w:ascii="Times New Roman" w:hAnsi="Times New Roman" w:cs="Times New Roman"/>
          <w:sz w:val="24"/>
          <w:szCs w:val="24"/>
        </w:rPr>
        <w:t>k</w:t>
      </w:r>
      <w:r w:rsidR="00063D34" w:rsidRPr="00063D34">
        <w:rPr>
          <w:rFonts w:ascii="Times New Roman" w:hAnsi="Times New Roman" w:cs="Times New Roman"/>
          <w:sz w:val="24"/>
          <w:szCs w:val="24"/>
        </w:rPr>
        <w:t>itöltése a Korm. rendelet 1. § (1) bekezdés a), b) és c) pontja szerinti beszerzések esetén szükséges.</w:t>
      </w:r>
    </w:p>
    <w:p w:rsidR="00063D34" w:rsidRPr="00063D34" w:rsidRDefault="00063D34" w:rsidP="000E70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3D34" w:rsidRPr="00063D34" w:rsidRDefault="00063D34" w:rsidP="003148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D34">
        <w:rPr>
          <w:rFonts w:ascii="Times New Roman" w:hAnsi="Times New Roman" w:cs="Times New Roman"/>
          <w:sz w:val="24"/>
          <w:szCs w:val="24"/>
        </w:rPr>
        <w:t>Az ajánlatkérő szervezetnek a jelen űrlapot az adott közbeszerzési eljárás teljesülését követően szükséges kitölteni.</w:t>
      </w:r>
    </w:p>
    <w:p w:rsidR="000D0BF0" w:rsidRPr="00063D34" w:rsidRDefault="000D0B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0BF0" w:rsidRDefault="00063D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D34">
        <w:rPr>
          <w:rFonts w:ascii="Times New Roman" w:hAnsi="Times New Roman" w:cs="Times New Roman"/>
          <w:sz w:val="24"/>
          <w:szCs w:val="24"/>
        </w:rPr>
        <w:t xml:space="preserve">Adott </w:t>
      </w:r>
      <w:r w:rsidR="0003431D">
        <w:rPr>
          <w:rFonts w:ascii="Times New Roman" w:hAnsi="Times New Roman" w:cs="Times New Roman"/>
          <w:sz w:val="24"/>
          <w:szCs w:val="24"/>
        </w:rPr>
        <w:t xml:space="preserve">– jóváhagyott – </w:t>
      </w:r>
      <w:r w:rsidRPr="00063D34">
        <w:rPr>
          <w:rFonts w:ascii="Times New Roman" w:hAnsi="Times New Roman" w:cs="Times New Roman"/>
          <w:sz w:val="24"/>
          <w:szCs w:val="24"/>
        </w:rPr>
        <w:t>eredménysorra több teljesítés is rögzíthető, tekintettel arra, hogy az eredménysorban szereplő mennyiség részteljesítések formájában is megvalósulhat.</w:t>
      </w:r>
    </w:p>
    <w:p w:rsidR="00F40E20" w:rsidRDefault="00F40E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0E20" w:rsidRPr="00063D34" w:rsidRDefault="00F40E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D34">
        <w:rPr>
          <w:rFonts w:ascii="Times New Roman" w:hAnsi="Times New Roman" w:cs="Times New Roman"/>
          <w:sz w:val="24"/>
          <w:szCs w:val="24"/>
        </w:rPr>
        <w:t xml:space="preserve">Amennyiben a </w:t>
      </w:r>
      <w:r>
        <w:rPr>
          <w:rFonts w:ascii="Times New Roman" w:hAnsi="Times New Roman" w:cs="Times New Roman"/>
          <w:sz w:val="24"/>
          <w:szCs w:val="24"/>
        </w:rPr>
        <w:t>teljesítésről</w:t>
      </w:r>
      <w:r w:rsidRPr="00063D34">
        <w:rPr>
          <w:rFonts w:ascii="Times New Roman" w:hAnsi="Times New Roman" w:cs="Times New Roman"/>
          <w:sz w:val="24"/>
          <w:szCs w:val="24"/>
        </w:rPr>
        <w:t xml:space="preserve"> szóló űrlap a beszerzési célértékek szempontjából releváns </w:t>
      </w:r>
      <w:proofErr w:type="gramStart"/>
      <w:r w:rsidRPr="00063D34">
        <w:rPr>
          <w:rFonts w:ascii="Times New Roman" w:hAnsi="Times New Roman" w:cs="Times New Roman"/>
          <w:sz w:val="24"/>
          <w:szCs w:val="24"/>
        </w:rPr>
        <w:t>adat(</w:t>
      </w:r>
      <w:proofErr w:type="gramEnd"/>
      <w:r w:rsidRPr="00063D34">
        <w:rPr>
          <w:rFonts w:ascii="Times New Roman" w:hAnsi="Times New Roman" w:cs="Times New Roman"/>
          <w:sz w:val="24"/>
          <w:szCs w:val="24"/>
        </w:rPr>
        <w:t>ok) tekintetében nincs összhangban az eredményről szóló űrlap</w:t>
      </w:r>
      <w:r>
        <w:rPr>
          <w:rFonts w:ascii="Times New Roman" w:hAnsi="Times New Roman" w:cs="Times New Roman"/>
          <w:sz w:val="24"/>
          <w:szCs w:val="24"/>
        </w:rPr>
        <w:t xml:space="preserve">pal és/vagy </w:t>
      </w:r>
      <w:r w:rsidRPr="00063D34">
        <w:rPr>
          <w:rFonts w:ascii="Times New Roman" w:hAnsi="Times New Roman" w:cs="Times New Roman"/>
          <w:sz w:val="24"/>
          <w:szCs w:val="24"/>
        </w:rPr>
        <w:t xml:space="preserve">a Korm. rendelet 5. § (7) bekezdése szerinti igényhez kapcsolódó űrlappal és/vagy a járműbeszerzési tervvel, a koordináló szerv felhívja ajánlatkérő szervezetet a </w:t>
      </w:r>
      <w:r>
        <w:rPr>
          <w:rFonts w:ascii="Times New Roman" w:hAnsi="Times New Roman" w:cs="Times New Roman"/>
          <w:sz w:val="24"/>
          <w:szCs w:val="24"/>
        </w:rPr>
        <w:t>teljesítésről</w:t>
      </w:r>
      <w:r w:rsidRPr="00063D34">
        <w:rPr>
          <w:rFonts w:ascii="Times New Roman" w:hAnsi="Times New Roman" w:cs="Times New Roman"/>
          <w:sz w:val="24"/>
          <w:szCs w:val="24"/>
        </w:rPr>
        <w:t xml:space="preserve"> szóló űrlap </w:t>
      </w:r>
      <w:r>
        <w:rPr>
          <w:rFonts w:ascii="Times New Roman" w:hAnsi="Times New Roman" w:cs="Times New Roman"/>
          <w:sz w:val="24"/>
          <w:szCs w:val="24"/>
        </w:rPr>
        <w:t xml:space="preserve">és/vagy </w:t>
      </w:r>
      <w:r w:rsidRPr="00063D34">
        <w:rPr>
          <w:rFonts w:ascii="Times New Roman" w:hAnsi="Times New Roman" w:cs="Times New Roman"/>
          <w:sz w:val="24"/>
          <w:szCs w:val="24"/>
        </w:rPr>
        <w:t>az eredményről szóló űrlap és/vagy a Korm. rendelet 5. § (7) bekezdése szerinti igényhez kapcsolódó űrlap és/vagy a járműbeszerzési terv módosítására.</w:t>
      </w:r>
    </w:p>
    <w:p w:rsidR="00F4227A" w:rsidRDefault="00F422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3730" w:rsidRDefault="00E637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Ajánlatkérő szervezet a </w:t>
      </w:r>
      <w:r w:rsidRPr="00E63730">
        <w:rPr>
          <w:rFonts w:ascii="Times New Roman" w:hAnsi="Times New Roman" w:cs="Times New Roman"/>
          <w:sz w:val="24"/>
          <w:szCs w:val="24"/>
        </w:rPr>
        <w:t xml:space="preserve">Korm. rendelet 3.§ (1) </w:t>
      </w:r>
      <w:r w:rsidR="00C845CA" w:rsidRPr="00BE1322">
        <w:rPr>
          <w:rFonts w:ascii="Times New Roman" w:hAnsi="Times New Roman" w:cs="Times New Roman"/>
          <w:sz w:val="24"/>
          <w:szCs w:val="24"/>
        </w:rPr>
        <w:t xml:space="preserve">bekezdése </w:t>
      </w:r>
      <w:r w:rsidRPr="00BE1322">
        <w:rPr>
          <w:rFonts w:ascii="Times New Roman" w:hAnsi="Times New Roman" w:cs="Times New Roman"/>
          <w:sz w:val="24"/>
          <w:szCs w:val="24"/>
        </w:rPr>
        <w:t>szerinti megf</w:t>
      </w:r>
      <w:r w:rsidR="00C845CA" w:rsidRPr="00BE1322">
        <w:rPr>
          <w:rFonts w:ascii="Times New Roman" w:hAnsi="Times New Roman" w:cs="Times New Roman"/>
          <w:sz w:val="24"/>
          <w:szCs w:val="24"/>
        </w:rPr>
        <w:t>elelőségi nyilatkozatot (COC)</w:t>
      </w:r>
      <w:r w:rsidRPr="00BE1322">
        <w:rPr>
          <w:rFonts w:ascii="Times New Roman" w:hAnsi="Times New Roman" w:cs="Times New Roman"/>
          <w:sz w:val="24"/>
          <w:szCs w:val="24"/>
        </w:rPr>
        <w:t xml:space="preserve"> vagy a 3.§ (</w:t>
      </w:r>
      <w:proofErr w:type="spellStart"/>
      <w:r w:rsidRPr="00BE1322">
        <w:rPr>
          <w:rFonts w:ascii="Times New Roman" w:hAnsi="Times New Roman" w:cs="Times New Roman"/>
          <w:sz w:val="24"/>
          <w:szCs w:val="24"/>
        </w:rPr>
        <w:t>3</w:t>
      </w:r>
      <w:proofErr w:type="spellEnd"/>
      <w:r w:rsidRPr="00BE1322">
        <w:rPr>
          <w:rFonts w:ascii="Times New Roman" w:hAnsi="Times New Roman" w:cs="Times New Roman"/>
          <w:sz w:val="24"/>
          <w:szCs w:val="24"/>
        </w:rPr>
        <w:t>)</w:t>
      </w:r>
      <w:r w:rsidR="00C845CA" w:rsidRPr="00BE1322">
        <w:rPr>
          <w:rFonts w:ascii="Times New Roman" w:hAnsi="Times New Roman" w:cs="Times New Roman"/>
          <w:sz w:val="24"/>
          <w:szCs w:val="24"/>
        </w:rPr>
        <w:t xml:space="preserve"> bekezdése</w:t>
      </w:r>
      <w:r w:rsidRPr="00BE1322">
        <w:rPr>
          <w:rFonts w:ascii="Times New Roman" w:hAnsi="Times New Roman" w:cs="Times New Roman"/>
          <w:sz w:val="24"/>
          <w:szCs w:val="24"/>
        </w:rPr>
        <w:t xml:space="preserve"> szerinti gyártói igazolást</w:t>
      </w:r>
      <w:r w:rsidR="00C845CA" w:rsidRPr="00BE1322">
        <w:rPr>
          <w:rFonts w:ascii="Times New Roman" w:hAnsi="Times New Roman" w:cs="Times New Roman"/>
          <w:sz w:val="24"/>
          <w:szCs w:val="24"/>
        </w:rPr>
        <w:t xml:space="preserve"> jelen űrlapon nyújthatja be</w:t>
      </w:r>
      <w:r w:rsidR="00683F17" w:rsidRPr="00BE1322">
        <w:rPr>
          <w:rFonts w:ascii="Times New Roman" w:hAnsi="Times New Roman" w:cs="Times New Roman"/>
          <w:sz w:val="24"/>
          <w:szCs w:val="24"/>
        </w:rPr>
        <w:t xml:space="preserve">, az </w:t>
      </w:r>
      <w:r w:rsidR="00683F17" w:rsidRPr="00BE1322">
        <w:rPr>
          <w:rFonts w:ascii="Times New Roman" w:hAnsi="Times New Roman" w:cs="Times New Roman"/>
          <w:i/>
          <w:sz w:val="24"/>
          <w:szCs w:val="24"/>
        </w:rPr>
        <w:t>„</w:t>
      </w:r>
      <w:r w:rsidR="00867EAC" w:rsidRPr="00BE1322">
        <w:rPr>
          <w:rFonts w:ascii="Times New Roman" w:hAnsi="Times New Roman" w:cs="Times New Roman"/>
          <w:i/>
          <w:sz w:val="24"/>
          <w:szCs w:val="24"/>
        </w:rPr>
        <w:t>Egyéb dokumentum</w:t>
      </w:r>
      <w:r w:rsidR="00683F17" w:rsidRPr="00BE1322">
        <w:rPr>
          <w:rFonts w:ascii="Times New Roman" w:hAnsi="Times New Roman" w:cs="Times New Roman"/>
          <w:i/>
          <w:sz w:val="24"/>
          <w:szCs w:val="24"/>
        </w:rPr>
        <w:t>”</w:t>
      </w:r>
      <w:r w:rsidR="00867EAC" w:rsidRPr="00BE1322">
        <w:rPr>
          <w:rFonts w:ascii="Times New Roman" w:hAnsi="Times New Roman" w:cs="Times New Roman"/>
          <w:sz w:val="24"/>
          <w:szCs w:val="24"/>
        </w:rPr>
        <w:t xml:space="preserve"> </w:t>
      </w:r>
      <w:r w:rsidR="00683F17" w:rsidRPr="00BE1322">
        <w:rPr>
          <w:rFonts w:ascii="Times New Roman" w:hAnsi="Times New Roman" w:cs="Times New Roman"/>
          <w:sz w:val="24"/>
          <w:szCs w:val="24"/>
        </w:rPr>
        <w:t>feltöltés típuson belül</w:t>
      </w:r>
      <w:r w:rsidR="00867EAC" w:rsidRPr="00BE1322">
        <w:rPr>
          <w:rFonts w:ascii="Times New Roman" w:hAnsi="Times New Roman" w:cs="Times New Roman"/>
          <w:sz w:val="24"/>
          <w:szCs w:val="24"/>
        </w:rPr>
        <w:t>.</w:t>
      </w:r>
    </w:p>
    <w:p w:rsidR="00E63730" w:rsidRPr="00063D34" w:rsidRDefault="00E637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227A" w:rsidRPr="00954865" w:rsidRDefault="00055186" w:rsidP="00537A82">
      <w:pPr>
        <w:pStyle w:val="Stlus2"/>
        <w:pageBreakBefore/>
        <w:ind w:left="567" w:hanging="567"/>
      </w:pPr>
      <w:bookmarkStart w:id="45" w:name="_Toc125379602"/>
      <w:bookmarkStart w:id="46" w:name="_Toc125380062"/>
      <w:bookmarkStart w:id="47" w:name="_Toc127180596"/>
      <w:r w:rsidRPr="00063D34">
        <w:lastRenderedPageBreak/>
        <w:t xml:space="preserve">A Korm. rendelet 5. § (10) bekezdése szerinti szerződéskötést követő </w:t>
      </w:r>
      <w:bookmarkEnd w:id="45"/>
      <w:bookmarkEnd w:id="46"/>
      <w:r w:rsidR="00D52405">
        <w:t>adatszolgáltatás</w:t>
      </w:r>
      <w:bookmarkEnd w:id="47"/>
    </w:p>
    <w:p w:rsidR="00055186" w:rsidRDefault="00055186" w:rsidP="00A86E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3B46" w:rsidRPr="00063D34" w:rsidRDefault="00AD3B46" w:rsidP="000E70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D34">
        <w:rPr>
          <w:rFonts w:ascii="Times New Roman" w:hAnsi="Times New Roman" w:cs="Times New Roman"/>
          <w:sz w:val="24"/>
          <w:szCs w:val="24"/>
        </w:rPr>
        <w:t xml:space="preserve">Az ajánlatkérő a Korm. rendelet </w:t>
      </w:r>
      <w:r w:rsidRPr="00063D34">
        <w:rPr>
          <w:rFonts w:ascii="Times New Roman" w:hAnsi="Times New Roman" w:cs="Times New Roman"/>
          <w:b/>
          <w:sz w:val="24"/>
          <w:szCs w:val="24"/>
          <w:u w:val="single"/>
        </w:rPr>
        <w:t>1. § (1) bekezdés </w:t>
      </w:r>
      <w:r w:rsidRPr="00063D34">
        <w:rPr>
          <w:rFonts w:ascii="Times New Roman" w:hAnsi="Times New Roman" w:cs="Times New Roman"/>
          <w:b/>
          <w:iCs/>
          <w:sz w:val="24"/>
          <w:szCs w:val="24"/>
          <w:u w:val="single"/>
        </w:rPr>
        <w:t>b) </w:t>
      </w:r>
      <w:r w:rsidRPr="00063D34">
        <w:rPr>
          <w:rFonts w:ascii="Times New Roman" w:hAnsi="Times New Roman" w:cs="Times New Roman"/>
          <w:b/>
          <w:sz w:val="24"/>
          <w:szCs w:val="24"/>
          <w:u w:val="single"/>
        </w:rPr>
        <w:t>pontja szerinti közszolgáltatási szerződésével kapcsolatos</w:t>
      </w:r>
      <w:r w:rsidRPr="00063D34">
        <w:rPr>
          <w:rFonts w:ascii="Times New Roman" w:hAnsi="Times New Roman" w:cs="Times New Roman"/>
          <w:sz w:val="24"/>
          <w:szCs w:val="24"/>
        </w:rPr>
        <w:t xml:space="preserve">, </w:t>
      </w:r>
      <w:r w:rsidRPr="00063D34">
        <w:rPr>
          <w:rFonts w:ascii="Times New Roman" w:hAnsi="Times New Roman" w:cs="Times New Roman"/>
          <w:b/>
          <w:sz w:val="24"/>
          <w:szCs w:val="24"/>
          <w:u w:val="single"/>
        </w:rPr>
        <w:t>de nem a Kbt. hatálya alá tartozó beszerzés</w:t>
      </w:r>
      <w:r w:rsidRPr="00063D34">
        <w:rPr>
          <w:rFonts w:ascii="Times New Roman" w:hAnsi="Times New Roman" w:cs="Times New Roman"/>
          <w:sz w:val="24"/>
          <w:szCs w:val="24"/>
        </w:rPr>
        <w:t xml:space="preserve"> eredményeként megkötött szerződés esetében a </w:t>
      </w:r>
      <w:r w:rsidRPr="00063D34">
        <w:rPr>
          <w:rFonts w:ascii="Times New Roman" w:hAnsi="Times New Roman" w:cs="Times New Roman"/>
          <w:b/>
          <w:sz w:val="24"/>
          <w:szCs w:val="24"/>
          <w:u w:val="single"/>
        </w:rPr>
        <w:t>szerződéskötést követő 30 napon belül</w:t>
      </w:r>
      <w:r w:rsidRPr="00063D34">
        <w:rPr>
          <w:rFonts w:ascii="Times New Roman" w:hAnsi="Times New Roman" w:cs="Times New Roman"/>
          <w:sz w:val="24"/>
          <w:szCs w:val="24"/>
        </w:rPr>
        <w:t xml:space="preserve"> </w:t>
      </w:r>
      <w:r w:rsidR="007C06ED" w:rsidRPr="00063D34">
        <w:rPr>
          <w:rFonts w:ascii="Times New Roman" w:hAnsi="Times New Roman" w:cs="Times New Roman"/>
          <w:sz w:val="24"/>
          <w:szCs w:val="24"/>
        </w:rPr>
        <w:t xml:space="preserve">– </w:t>
      </w:r>
      <w:r w:rsidR="007C06ED" w:rsidRPr="00063D34">
        <w:rPr>
          <w:rFonts w:ascii="Times New Roman" w:hAnsi="Times New Roman" w:cs="Times New Roman"/>
          <w:b/>
          <w:sz w:val="24"/>
          <w:szCs w:val="24"/>
          <w:u w:val="single"/>
        </w:rPr>
        <w:t>az erre szolgáló űrlapon</w:t>
      </w:r>
      <w:r w:rsidR="007C06ED" w:rsidRPr="00063D34">
        <w:rPr>
          <w:rFonts w:ascii="Times New Roman" w:hAnsi="Times New Roman" w:cs="Times New Roman"/>
          <w:sz w:val="24"/>
          <w:szCs w:val="24"/>
        </w:rPr>
        <w:t xml:space="preserve"> – </w:t>
      </w:r>
      <w:r w:rsidRPr="00063D34">
        <w:rPr>
          <w:rFonts w:ascii="Times New Roman" w:hAnsi="Times New Roman" w:cs="Times New Roman"/>
          <w:sz w:val="24"/>
          <w:szCs w:val="24"/>
        </w:rPr>
        <w:t>tájékoztatja a koordináló szervet a megkötött szerződés hatálya alá tartozó egyes járműveknek a 3. § (2) bekezdésében meghatározott jellemzőiről, továbbá az M</w:t>
      </w:r>
      <w:r w:rsidRPr="00063D34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 w:rsidRPr="00063D34">
        <w:rPr>
          <w:rFonts w:ascii="Times New Roman" w:hAnsi="Times New Roman" w:cs="Times New Roman"/>
          <w:sz w:val="24"/>
          <w:szCs w:val="24"/>
        </w:rPr>
        <w:t> kategóriájú járművek esetében a jármű hosszúságáról.</w:t>
      </w:r>
      <w:r w:rsidR="007C06ED">
        <w:rPr>
          <w:rStyle w:val="Lbjegyzet-hivatkozs"/>
          <w:rFonts w:ascii="Times New Roman" w:hAnsi="Times New Roman" w:cs="Times New Roman"/>
          <w:sz w:val="24"/>
          <w:szCs w:val="24"/>
        </w:rPr>
        <w:footnoteReference w:id="38"/>
      </w:r>
    </w:p>
    <w:p w:rsidR="00055186" w:rsidRDefault="00055186" w:rsidP="003148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06ED" w:rsidRDefault="007C06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2F4B">
        <w:rPr>
          <w:rFonts w:ascii="Times New Roman" w:hAnsi="Times New Roman" w:cs="Times New Roman"/>
          <w:sz w:val="24"/>
          <w:szCs w:val="24"/>
        </w:rPr>
        <w:t xml:space="preserve">Adott </w:t>
      </w:r>
      <w:r w:rsidR="0003431D">
        <w:rPr>
          <w:rFonts w:ascii="Times New Roman" w:hAnsi="Times New Roman" w:cs="Times New Roman"/>
          <w:sz w:val="24"/>
          <w:szCs w:val="24"/>
        </w:rPr>
        <w:t xml:space="preserve">– jóváhagyott – </w:t>
      </w:r>
      <w:r w:rsidRPr="00A02F4B">
        <w:rPr>
          <w:rFonts w:ascii="Times New Roman" w:hAnsi="Times New Roman" w:cs="Times New Roman"/>
          <w:sz w:val="24"/>
          <w:szCs w:val="24"/>
        </w:rPr>
        <w:t>tervsorra több szerződés is rögzíthető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509CC" w:rsidRDefault="00B50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06ED" w:rsidRDefault="007C06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6761">
        <w:rPr>
          <w:rFonts w:ascii="Times New Roman" w:hAnsi="Times New Roman" w:cs="Times New Roman"/>
          <w:sz w:val="24"/>
          <w:szCs w:val="24"/>
        </w:rPr>
        <w:t xml:space="preserve">Adott tervsoron belül több </w:t>
      </w:r>
      <w:r>
        <w:rPr>
          <w:rFonts w:ascii="Times New Roman" w:hAnsi="Times New Roman" w:cs="Times New Roman"/>
          <w:sz w:val="24"/>
          <w:szCs w:val="24"/>
        </w:rPr>
        <w:t>szerződés rögzítése</w:t>
      </w:r>
      <w:r w:rsidRPr="00DC6761">
        <w:rPr>
          <w:rFonts w:ascii="Times New Roman" w:hAnsi="Times New Roman" w:cs="Times New Roman"/>
          <w:sz w:val="24"/>
          <w:szCs w:val="24"/>
        </w:rPr>
        <w:t xml:space="preserve"> szükséges, amennyiben a járműbeszerzési terv szerinti adatai alapján megegyező tulajdonságú gépjárművek beszerzése több beszerzés keretében valósul meg.</w:t>
      </w:r>
    </w:p>
    <w:p w:rsidR="00F40E20" w:rsidRDefault="00F40E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0E20" w:rsidRDefault="00F40E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D34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mennyiben a szerződéskötésről </w:t>
      </w:r>
      <w:r w:rsidRPr="00063D34">
        <w:rPr>
          <w:rFonts w:ascii="Times New Roman" w:hAnsi="Times New Roman" w:cs="Times New Roman"/>
          <w:sz w:val="24"/>
          <w:szCs w:val="24"/>
        </w:rPr>
        <w:t xml:space="preserve">szóló űrlap a beszerzési célértékek szempontjából releváns </w:t>
      </w:r>
      <w:proofErr w:type="gramStart"/>
      <w:r w:rsidRPr="00063D34">
        <w:rPr>
          <w:rFonts w:ascii="Times New Roman" w:hAnsi="Times New Roman" w:cs="Times New Roman"/>
          <w:sz w:val="24"/>
          <w:szCs w:val="24"/>
        </w:rPr>
        <w:t>adat(</w:t>
      </w:r>
      <w:proofErr w:type="gramEnd"/>
      <w:r w:rsidRPr="00063D34">
        <w:rPr>
          <w:rFonts w:ascii="Times New Roman" w:hAnsi="Times New Roman" w:cs="Times New Roman"/>
          <w:sz w:val="24"/>
          <w:szCs w:val="24"/>
        </w:rPr>
        <w:t xml:space="preserve">ok) tekintetében nincs összhangban a járműbeszerzési tervvel, a koordináló szerv felhívja ajánlatkérő szervezetet </w:t>
      </w:r>
      <w:r>
        <w:rPr>
          <w:rFonts w:ascii="Times New Roman" w:hAnsi="Times New Roman" w:cs="Times New Roman"/>
          <w:sz w:val="24"/>
          <w:szCs w:val="24"/>
        </w:rPr>
        <w:t xml:space="preserve">a szerződéskötésről szóló űrlap </w:t>
      </w:r>
      <w:r w:rsidRPr="00063D34">
        <w:rPr>
          <w:rFonts w:ascii="Times New Roman" w:hAnsi="Times New Roman" w:cs="Times New Roman"/>
          <w:sz w:val="24"/>
          <w:szCs w:val="24"/>
        </w:rPr>
        <w:t>és/vagy a járműbeszerzési terv módosítására.</w:t>
      </w:r>
    </w:p>
    <w:p w:rsidR="007C06ED" w:rsidRPr="00063D34" w:rsidRDefault="007C0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5186" w:rsidRPr="00954865" w:rsidRDefault="000D0BF0" w:rsidP="00537A82">
      <w:pPr>
        <w:pStyle w:val="Stlus2"/>
        <w:pageBreakBefore/>
        <w:ind w:left="567" w:hanging="567"/>
      </w:pPr>
      <w:bookmarkStart w:id="48" w:name="_Toc125379603"/>
      <w:bookmarkStart w:id="49" w:name="_Toc125380063"/>
      <w:bookmarkStart w:id="50" w:name="_Toc127180597"/>
      <w:r w:rsidRPr="00063D34">
        <w:lastRenderedPageBreak/>
        <w:t xml:space="preserve">A Korm. rendelet 5. § (10) bekezdése szerinti beszerzés teljesülését követő </w:t>
      </w:r>
      <w:bookmarkEnd w:id="48"/>
      <w:bookmarkEnd w:id="49"/>
      <w:r w:rsidR="00D52405">
        <w:t>adatszolgáltatás</w:t>
      </w:r>
      <w:bookmarkEnd w:id="50"/>
    </w:p>
    <w:p w:rsidR="00055186" w:rsidRPr="00063D34" w:rsidRDefault="00055186" w:rsidP="00A86E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0E20" w:rsidRDefault="00F40E20" w:rsidP="000E70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D34">
        <w:rPr>
          <w:rFonts w:ascii="Times New Roman" w:hAnsi="Times New Roman" w:cs="Times New Roman"/>
          <w:sz w:val="24"/>
          <w:szCs w:val="24"/>
        </w:rPr>
        <w:t>Az ajánlatkérő s</w:t>
      </w:r>
      <w:r w:rsidR="00A43110">
        <w:rPr>
          <w:rFonts w:ascii="Times New Roman" w:hAnsi="Times New Roman" w:cs="Times New Roman"/>
          <w:sz w:val="24"/>
          <w:szCs w:val="24"/>
        </w:rPr>
        <w:t>zervezet</w:t>
      </w:r>
      <w:r w:rsidRPr="00063D34">
        <w:rPr>
          <w:rFonts w:ascii="Times New Roman" w:hAnsi="Times New Roman" w:cs="Times New Roman"/>
          <w:sz w:val="24"/>
          <w:szCs w:val="24"/>
        </w:rPr>
        <w:t>nek a jelen űrlapot az adott</w:t>
      </w:r>
      <w:r w:rsidR="00A43110">
        <w:rPr>
          <w:rFonts w:ascii="Times New Roman" w:hAnsi="Times New Roman" w:cs="Times New Roman"/>
          <w:sz w:val="24"/>
          <w:szCs w:val="24"/>
        </w:rPr>
        <w:t>, a Korm. rendelet 5. § (10) bekezdése szerinti</w:t>
      </w:r>
      <w:r w:rsidRPr="00063D34">
        <w:rPr>
          <w:rFonts w:ascii="Times New Roman" w:hAnsi="Times New Roman" w:cs="Times New Roman"/>
          <w:sz w:val="24"/>
          <w:szCs w:val="24"/>
        </w:rPr>
        <w:t xml:space="preserve"> </w:t>
      </w:r>
      <w:r w:rsidR="00A43110">
        <w:rPr>
          <w:rFonts w:ascii="Times New Roman" w:hAnsi="Times New Roman" w:cs="Times New Roman"/>
          <w:sz w:val="24"/>
          <w:szCs w:val="24"/>
        </w:rPr>
        <w:t>beszerzés</w:t>
      </w:r>
      <w:r w:rsidRPr="00063D34">
        <w:rPr>
          <w:rFonts w:ascii="Times New Roman" w:hAnsi="Times New Roman" w:cs="Times New Roman"/>
          <w:sz w:val="24"/>
          <w:szCs w:val="24"/>
        </w:rPr>
        <w:t xml:space="preserve"> teljesülését követően szükséges kitölteni.</w:t>
      </w:r>
    </w:p>
    <w:p w:rsidR="00A43110" w:rsidRDefault="00A43110" w:rsidP="003148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3110" w:rsidRPr="00063D34" w:rsidRDefault="00A431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4BB0">
        <w:rPr>
          <w:rFonts w:ascii="Times New Roman" w:hAnsi="Times New Roman" w:cs="Times New Roman"/>
          <w:sz w:val="24"/>
          <w:szCs w:val="24"/>
        </w:rPr>
        <w:t xml:space="preserve">Adott </w:t>
      </w:r>
      <w:r w:rsidR="0003431D">
        <w:rPr>
          <w:rFonts w:ascii="Times New Roman" w:hAnsi="Times New Roman" w:cs="Times New Roman"/>
          <w:sz w:val="24"/>
          <w:szCs w:val="24"/>
        </w:rPr>
        <w:t xml:space="preserve">– jóváhagyott – </w:t>
      </w:r>
      <w:r w:rsidRPr="00CB0AC4">
        <w:rPr>
          <w:rFonts w:ascii="Times New Roman" w:hAnsi="Times New Roman" w:cs="Times New Roman"/>
          <w:sz w:val="24"/>
          <w:szCs w:val="24"/>
        </w:rPr>
        <w:t>szerződéssorra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4BB0">
        <w:rPr>
          <w:rFonts w:ascii="Times New Roman" w:hAnsi="Times New Roman" w:cs="Times New Roman"/>
          <w:sz w:val="24"/>
          <w:szCs w:val="24"/>
        </w:rPr>
        <w:t xml:space="preserve">több teljesítés is rögzíthető, tekintettel arra, hogy a </w:t>
      </w:r>
      <w:r w:rsidRPr="00CB0AC4">
        <w:rPr>
          <w:rFonts w:ascii="Times New Roman" w:hAnsi="Times New Roman" w:cs="Times New Roman"/>
          <w:sz w:val="24"/>
          <w:szCs w:val="24"/>
        </w:rPr>
        <w:t>szerződéssorban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4BB0">
        <w:rPr>
          <w:rFonts w:ascii="Times New Roman" w:hAnsi="Times New Roman" w:cs="Times New Roman"/>
          <w:sz w:val="24"/>
          <w:szCs w:val="24"/>
        </w:rPr>
        <w:t>szereplő mennyiség részteljesítések formájában is megvalósulhat.</w:t>
      </w:r>
    </w:p>
    <w:p w:rsidR="00F4227A" w:rsidRPr="00063D34" w:rsidRDefault="00F422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0E20" w:rsidRDefault="00F40E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D34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mennyiben a teljesítésről </w:t>
      </w:r>
      <w:r w:rsidRPr="00063D34">
        <w:rPr>
          <w:rFonts w:ascii="Times New Roman" w:hAnsi="Times New Roman" w:cs="Times New Roman"/>
          <w:sz w:val="24"/>
          <w:szCs w:val="24"/>
        </w:rPr>
        <w:t xml:space="preserve">szóló űrlap a beszerzési célértékek szempontjából releváns </w:t>
      </w:r>
      <w:proofErr w:type="gramStart"/>
      <w:r w:rsidRPr="00063D34">
        <w:rPr>
          <w:rFonts w:ascii="Times New Roman" w:hAnsi="Times New Roman" w:cs="Times New Roman"/>
          <w:sz w:val="24"/>
          <w:szCs w:val="24"/>
        </w:rPr>
        <w:t>adat(</w:t>
      </w:r>
      <w:proofErr w:type="gramEnd"/>
      <w:r w:rsidRPr="00063D34">
        <w:rPr>
          <w:rFonts w:ascii="Times New Roman" w:hAnsi="Times New Roman" w:cs="Times New Roman"/>
          <w:sz w:val="24"/>
          <w:szCs w:val="24"/>
        </w:rPr>
        <w:t xml:space="preserve">ok) tekintetében nincs összhangban </w:t>
      </w:r>
      <w:r>
        <w:rPr>
          <w:rFonts w:ascii="Times New Roman" w:hAnsi="Times New Roman" w:cs="Times New Roman"/>
          <w:sz w:val="24"/>
          <w:szCs w:val="24"/>
        </w:rPr>
        <w:t xml:space="preserve">a szerződéskötésről szóló űrlappal és/vagy </w:t>
      </w:r>
      <w:r w:rsidRPr="00063D34">
        <w:rPr>
          <w:rFonts w:ascii="Times New Roman" w:hAnsi="Times New Roman" w:cs="Times New Roman"/>
          <w:sz w:val="24"/>
          <w:szCs w:val="24"/>
        </w:rPr>
        <w:t xml:space="preserve">a járműbeszerzési tervvel, a koordináló szerv felhívja ajánlatkérő szervezetet </w:t>
      </w:r>
      <w:r>
        <w:rPr>
          <w:rFonts w:ascii="Times New Roman" w:hAnsi="Times New Roman" w:cs="Times New Roman"/>
          <w:sz w:val="24"/>
          <w:szCs w:val="24"/>
        </w:rPr>
        <w:t xml:space="preserve">a teljesítésről </w:t>
      </w:r>
      <w:r w:rsidRPr="00063D34">
        <w:rPr>
          <w:rFonts w:ascii="Times New Roman" w:hAnsi="Times New Roman" w:cs="Times New Roman"/>
          <w:sz w:val="24"/>
          <w:szCs w:val="24"/>
        </w:rPr>
        <w:t xml:space="preserve">szóló űrlap </w:t>
      </w:r>
      <w:r>
        <w:rPr>
          <w:rFonts w:ascii="Times New Roman" w:hAnsi="Times New Roman" w:cs="Times New Roman"/>
          <w:sz w:val="24"/>
          <w:szCs w:val="24"/>
        </w:rPr>
        <w:t xml:space="preserve">és/vagy a szerződéskötésről szóló űrlap </w:t>
      </w:r>
      <w:r w:rsidRPr="00063D34">
        <w:rPr>
          <w:rFonts w:ascii="Times New Roman" w:hAnsi="Times New Roman" w:cs="Times New Roman"/>
          <w:sz w:val="24"/>
          <w:szCs w:val="24"/>
        </w:rPr>
        <w:t>és/vagy a járműbeszerzési terv módosítására.</w:t>
      </w:r>
    </w:p>
    <w:p w:rsidR="00C845CA" w:rsidRDefault="00C845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5670" w:rsidRPr="00063D34" w:rsidRDefault="00C845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Ajánlatkérő szervezet a </w:t>
      </w:r>
      <w:r w:rsidRPr="00E63730">
        <w:rPr>
          <w:rFonts w:ascii="Times New Roman" w:hAnsi="Times New Roman" w:cs="Times New Roman"/>
          <w:sz w:val="24"/>
          <w:szCs w:val="24"/>
        </w:rPr>
        <w:t xml:space="preserve">Korm. rendelet 3.§ (1) </w:t>
      </w:r>
      <w:r>
        <w:rPr>
          <w:rFonts w:ascii="Times New Roman" w:hAnsi="Times New Roman" w:cs="Times New Roman"/>
          <w:sz w:val="24"/>
          <w:szCs w:val="24"/>
        </w:rPr>
        <w:t xml:space="preserve">bekezdése </w:t>
      </w:r>
      <w:r w:rsidRPr="00E63730">
        <w:rPr>
          <w:rFonts w:ascii="Times New Roman" w:hAnsi="Times New Roman" w:cs="Times New Roman"/>
          <w:sz w:val="24"/>
          <w:szCs w:val="24"/>
        </w:rPr>
        <w:t>szerinti megf</w:t>
      </w:r>
      <w:r>
        <w:rPr>
          <w:rFonts w:ascii="Times New Roman" w:hAnsi="Times New Roman" w:cs="Times New Roman"/>
          <w:sz w:val="24"/>
          <w:szCs w:val="24"/>
        </w:rPr>
        <w:t>elelőségi nyilatkozatot (COC)</w:t>
      </w:r>
      <w:r w:rsidRPr="00E63730">
        <w:rPr>
          <w:rFonts w:ascii="Times New Roman" w:hAnsi="Times New Roman" w:cs="Times New Roman"/>
          <w:sz w:val="24"/>
          <w:szCs w:val="24"/>
        </w:rPr>
        <w:t xml:space="preserve"> vagy a 3.§ (</w:t>
      </w:r>
      <w:proofErr w:type="spellStart"/>
      <w:r w:rsidRPr="00E63730">
        <w:rPr>
          <w:rFonts w:ascii="Times New Roman" w:hAnsi="Times New Roman" w:cs="Times New Roman"/>
          <w:sz w:val="24"/>
          <w:szCs w:val="24"/>
        </w:rPr>
        <w:t>3</w:t>
      </w:r>
      <w:proofErr w:type="spellEnd"/>
      <w:r w:rsidRPr="00E63730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bekezdése</w:t>
      </w:r>
      <w:r w:rsidRPr="00E63730">
        <w:rPr>
          <w:rFonts w:ascii="Times New Roman" w:hAnsi="Times New Roman" w:cs="Times New Roman"/>
          <w:sz w:val="24"/>
          <w:szCs w:val="24"/>
        </w:rPr>
        <w:t xml:space="preserve"> szerinti gyártói igazolást</w:t>
      </w:r>
      <w:r>
        <w:rPr>
          <w:rFonts w:ascii="Times New Roman" w:hAnsi="Times New Roman" w:cs="Times New Roman"/>
          <w:sz w:val="24"/>
          <w:szCs w:val="24"/>
        </w:rPr>
        <w:t xml:space="preserve"> jelen űrlapon nyújthatja be.</w:t>
      </w:r>
    </w:p>
    <w:p w:rsidR="00925670" w:rsidRDefault="009256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5672" w:rsidRPr="00063D34" w:rsidRDefault="00D15672">
      <w:pPr>
        <w:pStyle w:val="Stlus3"/>
        <w:ind w:left="284" w:hanging="284"/>
      </w:pPr>
      <w:bookmarkStart w:id="51" w:name="_Toc125380064"/>
      <w:bookmarkStart w:id="52" w:name="_Toc125381006"/>
      <w:bookmarkStart w:id="53" w:name="_Toc125381034"/>
      <w:bookmarkStart w:id="54" w:name="_Toc127180598"/>
      <w:r w:rsidRPr="00D15672">
        <w:lastRenderedPageBreak/>
        <w:t>Jogszabályjegyzék</w:t>
      </w:r>
      <w:bookmarkEnd w:id="51"/>
      <w:bookmarkEnd w:id="52"/>
      <w:bookmarkEnd w:id="53"/>
      <w:bookmarkEnd w:id="54"/>
    </w:p>
    <w:p w:rsidR="00D15672" w:rsidRDefault="00D1567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15672" w:rsidRDefault="00D15672" w:rsidP="00537A82">
      <w:pPr>
        <w:pStyle w:val="Listaszerbekezds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6A93">
        <w:rPr>
          <w:rFonts w:ascii="Times New Roman" w:hAnsi="Times New Roman" w:cs="Times New Roman"/>
          <w:sz w:val="24"/>
          <w:szCs w:val="24"/>
        </w:rPr>
        <w:t>2015. évi CXLIII. törvény a közbeszerzésekről</w:t>
      </w:r>
    </w:p>
    <w:p w:rsidR="00D15672" w:rsidRPr="00606A93" w:rsidRDefault="00D15672" w:rsidP="00537A82">
      <w:pPr>
        <w:pStyle w:val="Listaszerbekezds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15AF">
        <w:rPr>
          <w:rFonts w:ascii="Times New Roman" w:hAnsi="Times New Roman" w:cs="Times New Roman"/>
          <w:sz w:val="24"/>
          <w:szCs w:val="24"/>
        </w:rPr>
        <w:t>2010. évi CXVII. törvény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6A93">
        <w:rPr>
          <w:rFonts w:ascii="Times New Roman" w:hAnsi="Times New Roman" w:cs="Times New Roman"/>
          <w:sz w:val="24"/>
          <w:szCs w:val="24"/>
        </w:rPr>
        <w:t>a megújuló energia közlekedési célú felhasználásának előmozdításáról és a közlekedésben felhasznált energia üvegházhatású gázkibocsátásának csökkentéséről</w:t>
      </w:r>
    </w:p>
    <w:p w:rsidR="00D15672" w:rsidRPr="00606A93" w:rsidRDefault="00D15672" w:rsidP="00537A82">
      <w:pPr>
        <w:pStyle w:val="Listaszerbekezds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4C0A">
        <w:rPr>
          <w:rFonts w:ascii="Times New Roman" w:hAnsi="Times New Roman" w:cs="Times New Roman"/>
          <w:sz w:val="24"/>
          <w:szCs w:val="24"/>
        </w:rPr>
        <w:t>397/2022. (X. 20.) Korm. rendelet a tiszta közúti járművek beszerzésének az alacsony kibocsátású mobilitás támogatása érdekében történő előmozdításáról</w:t>
      </w:r>
    </w:p>
    <w:p w:rsidR="00D15672" w:rsidRPr="00606A93" w:rsidRDefault="00D15672" w:rsidP="00537A82">
      <w:pPr>
        <w:pStyle w:val="Listaszerbekezds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15AF">
        <w:rPr>
          <w:rFonts w:ascii="Times New Roman" w:hAnsi="Times New Roman" w:cs="Times New Roman"/>
          <w:sz w:val="24"/>
          <w:szCs w:val="24"/>
        </w:rPr>
        <w:t>250/2014. (X. 2.) Korm. rendelet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6A93">
        <w:rPr>
          <w:rFonts w:ascii="Times New Roman" w:hAnsi="Times New Roman" w:cs="Times New Roman"/>
          <w:sz w:val="24"/>
          <w:szCs w:val="24"/>
        </w:rPr>
        <w:t>a Közbeszerzési és Ellátási Főigazgatóságról</w:t>
      </w:r>
    </w:p>
    <w:p w:rsidR="00D15672" w:rsidRPr="00606A93" w:rsidRDefault="00D15672" w:rsidP="00537A82">
      <w:pPr>
        <w:pStyle w:val="Listaszerbekezds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6A93">
        <w:rPr>
          <w:rFonts w:ascii="Times New Roman" w:hAnsi="Times New Roman" w:cs="Times New Roman"/>
          <w:sz w:val="24"/>
          <w:szCs w:val="24"/>
        </w:rPr>
        <w:t xml:space="preserve">AZ EURÓPAI PARLAMENT ÉS A TANÁCS (EU) 2019/1161 IRÁNYELVE (2019. június 20.) a tiszta és </w:t>
      </w:r>
      <w:proofErr w:type="spellStart"/>
      <w:r w:rsidRPr="00606A93">
        <w:rPr>
          <w:rFonts w:ascii="Times New Roman" w:hAnsi="Times New Roman" w:cs="Times New Roman"/>
          <w:sz w:val="24"/>
          <w:szCs w:val="24"/>
        </w:rPr>
        <w:t>energiahatékony</w:t>
      </w:r>
      <w:proofErr w:type="spellEnd"/>
      <w:r w:rsidRPr="00606A93">
        <w:rPr>
          <w:rFonts w:ascii="Times New Roman" w:hAnsi="Times New Roman" w:cs="Times New Roman"/>
          <w:sz w:val="24"/>
          <w:szCs w:val="24"/>
        </w:rPr>
        <w:t xml:space="preserve"> közúti járművek használatának előmozdításáról szóló 2009/33/EK irányelv módosításáról</w:t>
      </w:r>
    </w:p>
    <w:p w:rsidR="00D15672" w:rsidRDefault="00D15672" w:rsidP="00537A82">
      <w:pPr>
        <w:pStyle w:val="Listaszerbekezds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6A93">
        <w:rPr>
          <w:rFonts w:ascii="Times New Roman" w:hAnsi="Times New Roman" w:cs="Times New Roman"/>
          <w:sz w:val="24"/>
          <w:szCs w:val="24"/>
        </w:rPr>
        <w:t xml:space="preserve">AZ EURÓPAI PARLAMENT ÉS A TANÁCS (EU) 2018/858 RENDELETE (2018. május 30.) a gépjárművek és </w:t>
      </w:r>
      <w:proofErr w:type="spellStart"/>
      <w:r w:rsidRPr="00606A93">
        <w:rPr>
          <w:rFonts w:ascii="Times New Roman" w:hAnsi="Times New Roman" w:cs="Times New Roman"/>
          <w:sz w:val="24"/>
          <w:szCs w:val="24"/>
        </w:rPr>
        <w:t>pótkocsijaik</w:t>
      </w:r>
      <w:proofErr w:type="spellEnd"/>
      <w:r w:rsidRPr="00606A93">
        <w:rPr>
          <w:rFonts w:ascii="Times New Roman" w:hAnsi="Times New Roman" w:cs="Times New Roman"/>
          <w:sz w:val="24"/>
          <w:szCs w:val="24"/>
        </w:rPr>
        <w:t>, valamint az ilyen járművek rendszereinek, alkotóelemeinek és önálló műszaki egységeinek jóváhagyásáról és piacfelügyeletéről, a 715/2007/EK és az 595/2009/EK rendelet módosításáról, valamint a 2007/46/EK irányelv hatályon kívül helyezéséről</w:t>
      </w:r>
    </w:p>
    <w:p w:rsidR="00D15672" w:rsidRDefault="00D15672" w:rsidP="00537A82">
      <w:pPr>
        <w:pStyle w:val="Listaszerbekezds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6A93">
        <w:rPr>
          <w:rFonts w:ascii="Times New Roman" w:hAnsi="Times New Roman" w:cs="Times New Roman"/>
          <w:sz w:val="24"/>
          <w:szCs w:val="24"/>
        </w:rPr>
        <w:t>AZ EURÓPAI PARLAMENT ÉS A TANÁCS 715/2007/EK RENDELETE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6A93">
        <w:rPr>
          <w:rFonts w:ascii="Times New Roman" w:hAnsi="Times New Roman" w:cs="Times New Roman"/>
          <w:sz w:val="24"/>
          <w:szCs w:val="24"/>
        </w:rPr>
        <w:t xml:space="preserve">(2007. június 20.) a könnyű személygépjárművek és haszongépjárművek (Euro 5 és Euro 6) kibocsátás tekintetében történő típusjóváhagyásáról és a járműjavítási és </w:t>
      </w:r>
      <w:proofErr w:type="spellStart"/>
      <w:r w:rsidRPr="00606A93">
        <w:rPr>
          <w:rFonts w:ascii="Times New Roman" w:hAnsi="Times New Roman" w:cs="Times New Roman"/>
          <w:sz w:val="24"/>
          <w:szCs w:val="24"/>
        </w:rPr>
        <w:t>-karbantartási</w:t>
      </w:r>
      <w:proofErr w:type="spellEnd"/>
      <w:r w:rsidRPr="00606A93">
        <w:rPr>
          <w:rFonts w:ascii="Times New Roman" w:hAnsi="Times New Roman" w:cs="Times New Roman"/>
          <w:sz w:val="24"/>
          <w:szCs w:val="24"/>
        </w:rPr>
        <w:t xml:space="preserve"> információk elérhetőségéről</w:t>
      </w:r>
    </w:p>
    <w:p w:rsidR="00D15672" w:rsidRPr="00D15672" w:rsidRDefault="00D15672" w:rsidP="00537A82">
      <w:pPr>
        <w:pStyle w:val="Listaszerbekezds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5672">
        <w:rPr>
          <w:rFonts w:ascii="Times New Roman" w:hAnsi="Times New Roman" w:cs="Times New Roman"/>
          <w:sz w:val="24"/>
          <w:szCs w:val="24"/>
        </w:rPr>
        <w:t>A BIZOTTSÁG 582/2011/EU RENDELETE (2011. május 25.) az 595/2009/EK európai parlamenti és tanácsi rendeletnek a nehéz tehergépjárművek kibocsátásai (Euro VI) tekintetében történő végrehajtásáról és módosításáról, valamint a 2007/46/EK európai parlamenti és tanácsi irányelv I–III. mellékletének módosításáról</w:t>
      </w:r>
    </w:p>
    <w:p w:rsidR="00925670" w:rsidRPr="00954865" w:rsidRDefault="007B2E72" w:rsidP="00D15672">
      <w:pPr>
        <w:pStyle w:val="Stlus3"/>
        <w:ind w:left="284" w:hanging="284"/>
      </w:pPr>
      <w:bookmarkStart w:id="55" w:name="_Toc125380065"/>
      <w:bookmarkStart w:id="56" w:name="_Toc125381007"/>
      <w:bookmarkStart w:id="57" w:name="_Toc125381035"/>
      <w:bookmarkStart w:id="58" w:name="_Toc127180599"/>
      <w:r w:rsidRPr="00954865">
        <w:lastRenderedPageBreak/>
        <w:t>Mellék</w:t>
      </w:r>
      <w:r w:rsidR="002F76CC" w:rsidRPr="00954865">
        <w:t>l</w:t>
      </w:r>
      <w:r w:rsidRPr="00954865">
        <w:t>e</w:t>
      </w:r>
      <w:r w:rsidR="002F76CC" w:rsidRPr="00954865">
        <w:t>tek</w:t>
      </w:r>
      <w:bookmarkEnd w:id="55"/>
      <w:bookmarkEnd w:id="56"/>
      <w:bookmarkEnd w:id="57"/>
      <w:bookmarkEnd w:id="58"/>
      <w:r w:rsidR="002F76CC" w:rsidRPr="00954865">
        <w:t xml:space="preserve"> </w:t>
      </w:r>
    </w:p>
    <w:p w:rsidR="00954865" w:rsidRDefault="00954865" w:rsidP="00D15672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10573F" w:rsidRPr="00320367" w:rsidRDefault="002F76CC" w:rsidP="002A492F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63D34">
        <w:rPr>
          <w:rFonts w:ascii="Times New Roman" w:hAnsi="Times New Roman" w:cs="Times New Roman"/>
          <w:sz w:val="24"/>
          <w:szCs w:val="24"/>
        </w:rPr>
        <w:t xml:space="preserve">1. számú melléklet: </w:t>
      </w:r>
      <w:r w:rsidRPr="00063D34">
        <w:rPr>
          <w:rFonts w:ascii="Times New Roman" w:hAnsi="Times New Roman" w:cs="Times New Roman"/>
          <w:i/>
          <w:sz w:val="24"/>
          <w:szCs w:val="24"/>
        </w:rPr>
        <w:t>A 397/2022. (X. 20.) Korm. rendelettel kapcsolatos adatszolgáltatás</w:t>
      </w:r>
    </w:p>
    <w:sectPr w:rsidR="0010573F" w:rsidRPr="00320367" w:rsidSect="002A492F">
      <w:footerReference w:type="default" r:id="rId12"/>
      <w:pgSz w:w="11906" w:h="16838"/>
      <w:pgMar w:top="1417" w:right="1417" w:bottom="1417" w:left="1417" w:header="708" w:footer="4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03E5" w:rsidRDefault="000A03E5" w:rsidP="000A5084">
      <w:pPr>
        <w:spacing w:after="0" w:line="240" w:lineRule="auto"/>
      </w:pPr>
      <w:r>
        <w:separator/>
      </w:r>
    </w:p>
  </w:endnote>
  <w:endnote w:type="continuationSeparator" w:id="0">
    <w:p w:rsidR="000A03E5" w:rsidRDefault="000A03E5" w:rsidP="000A5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03E5" w:rsidRPr="00F74C6B" w:rsidRDefault="000A03E5" w:rsidP="000D0BF0">
    <w:pPr>
      <w:pStyle w:val="llb"/>
      <w:jc w:val="right"/>
    </w:pPr>
    <w:r w:rsidRPr="00F74C6B">
      <w:rPr>
        <w:bCs/>
      </w:rPr>
      <w:fldChar w:fldCharType="begin"/>
    </w:r>
    <w:r w:rsidRPr="00F74C6B">
      <w:rPr>
        <w:bCs/>
      </w:rPr>
      <w:instrText>PAGE  \* Arabic  \* MERGEFORMAT</w:instrText>
    </w:r>
    <w:r w:rsidRPr="00F74C6B">
      <w:rPr>
        <w:bCs/>
      </w:rPr>
      <w:fldChar w:fldCharType="separate"/>
    </w:r>
    <w:r w:rsidR="00AE1390">
      <w:rPr>
        <w:bCs/>
        <w:noProof/>
      </w:rPr>
      <w:t>21</w:t>
    </w:r>
    <w:r w:rsidRPr="00F74C6B">
      <w:rPr>
        <w:bCs/>
      </w:rPr>
      <w:fldChar w:fldCharType="end"/>
    </w:r>
    <w:r w:rsidRPr="00F74C6B">
      <w:t xml:space="preserve"> / </w:t>
    </w:r>
    <w:r w:rsidRPr="00F74C6B">
      <w:rPr>
        <w:bCs/>
      </w:rPr>
      <w:fldChar w:fldCharType="begin"/>
    </w:r>
    <w:r w:rsidRPr="00F74C6B">
      <w:rPr>
        <w:bCs/>
      </w:rPr>
      <w:instrText>NUMPAGES  \* Arabic  \* MERGEFORMAT</w:instrText>
    </w:r>
    <w:r w:rsidRPr="00F74C6B">
      <w:rPr>
        <w:bCs/>
      </w:rPr>
      <w:fldChar w:fldCharType="separate"/>
    </w:r>
    <w:r w:rsidR="00AE1390">
      <w:rPr>
        <w:bCs/>
        <w:noProof/>
      </w:rPr>
      <w:t>24</w:t>
    </w:r>
    <w:r w:rsidRPr="00F74C6B">
      <w:rPr>
        <w:bCs/>
      </w:rPr>
      <w:fldChar w:fldCharType="end"/>
    </w:r>
  </w:p>
  <w:p w:rsidR="000A03E5" w:rsidRDefault="000A03E5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03E5" w:rsidRDefault="000A03E5" w:rsidP="000A5084">
      <w:pPr>
        <w:spacing w:after="0" w:line="240" w:lineRule="auto"/>
      </w:pPr>
      <w:r>
        <w:separator/>
      </w:r>
    </w:p>
  </w:footnote>
  <w:footnote w:type="continuationSeparator" w:id="0">
    <w:p w:rsidR="000A03E5" w:rsidRDefault="000A03E5" w:rsidP="000A5084">
      <w:pPr>
        <w:spacing w:after="0" w:line="240" w:lineRule="auto"/>
      </w:pPr>
      <w:r>
        <w:continuationSeparator/>
      </w:r>
    </w:p>
  </w:footnote>
  <w:footnote w:id="1">
    <w:p w:rsidR="000A03E5" w:rsidRDefault="000A03E5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2A492F">
        <w:t>Korm. rendelet 4. § (1) bekezdés a) pontja</w:t>
      </w:r>
    </w:p>
  </w:footnote>
  <w:footnote w:id="2">
    <w:p w:rsidR="000A03E5" w:rsidRDefault="000A03E5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0A5084">
        <w:rPr>
          <w:rFonts w:cstheme="minorHAnsi"/>
        </w:rPr>
        <w:t>Korm. rendelet 2. § d) pontja</w:t>
      </w:r>
    </w:p>
  </w:footnote>
  <w:footnote w:id="3">
    <w:p w:rsidR="000A03E5" w:rsidRDefault="000A03E5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0A5084">
        <w:rPr>
          <w:rFonts w:cstheme="minorHAnsi"/>
        </w:rPr>
        <w:t>Korm. rendelet 4. § (2) bekezdése</w:t>
      </w:r>
    </w:p>
  </w:footnote>
  <w:footnote w:id="4">
    <w:p w:rsidR="000A03E5" w:rsidRDefault="000A03E5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0A5084">
        <w:rPr>
          <w:rFonts w:cstheme="minorHAnsi"/>
        </w:rPr>
        <w:t>Korm. rendelet</w:t>
      </w:r>
      <w:r>
        <w:rPr>
          <w:rFonts w:cstheme="minorHAnsi"/>
        </w:rPr>
        <w:t xml:space="preserve"> 8. § (2) </w:t>
      </w:r>
      <w:r w:rsidRPr="000A5084">
        <w:rPr>
          <w:rFonts w:cstheme="minorHAnsi"/>
        </w:rPr>
        <w:t>bekezdése</w:t>
      </w:r>
    </w:p>
  </w:footnote>
  <w:footnote w:id="5">
    <w:p w:rsidR="000A03E5" w:rsidRDefault="000A03E5">
      <w:pPr>
        <w:pStyle w:val="Lbjegyzetszveg"/>
      </w:pPr>
      <w:r>
        <w:rPr>
          <w:rStyle w:val="Lbjegyzet-hivatkozs"/>
        </w:rPr>
        <w:footnoteRef/>
      </w:r>
      <w:r>
        <w:t xml:space="preserve"> Korm. rendelet 10. §</w:t>
      </w:r>
      <w:proofErr w:type="spellStart"/>
      <w:r>
        <w:t>-</w:t>
      </w:r>
      <w:proofErr w:type="gramStart"/>
      <w:r>
        <w:t>a</w:t>
      </w:r>
      <w:proofErr w:type="spellEnd"/>
      <w:proofErr w:type="gramEnd"/>
    </w:p>
  </w:footnote>
  <w:footnote w:id="6">
    <w:p w:rsidR="000A03E5" w:rsidRDefault="000A03E5">
      <w:pPr>
        <w:pStyle w:val="Lbjegyzetszveg"/>
      </w:pPr>
      <w:r>
        <w:rPr>
          <w:rStyle w:val="Lbjegyzet-hivatkozs"/>
        </w:rPr>
        <w:footnoteRef/>
      </w:r>
      <w:r>
        <w:t xml:space="preserve"> Korm. rendelet 8. § (1) bekezdése</w:t>
      </w:r>
    </w:p>
  </w:footnote>
  <w:footnote w:id="7">
    <w:p w:rsidR="000A03E5" w:rsidRDefault="000A03E5">
      <w:pPr>
        <w:pStyle w:val="Lbjegyzetszveg"/>
      </w:pPr>
      <w:r>
        <w:rPr>
          <w:rStyle w:val="Lbjegyzet-hivatkozs"/>
        </w:rPr>
        <w:footnoteRef/>
      </w:r>
      <w:r>
        <w:t xml:space="preserve"> Korm. rendelet 1. § (1) bekezdése</w:t>
      </w:r>
    </w:p>
  </w:footnote>
  <w:footnote w:id="8">
    <w:p w:rsidR="000A03E5" w:rsidRDefault="000A03E5">
      <w:pPr>
        <w:pStyle w:val="Lbjegyzetszveg"/>
      </w:pPr>
      <w:r>
        <w:rPr>
          <w:rStyle w:val="Lbjegyzet-hivatkozs"/>
        </w:rPr>
        <w:footnoteRef/>
      </w:r>
      <w:r>
        <w:t xml:space="preserve"> Korm. rendelet 5. § (10) bekezdése</w:t>
      </w:r>
    </w:p>
  </w:footnote>
  <w:footnote w:id="9">
    <w:p w:rsidR="000A03E5" w:rsidRDefault="000A03E5" w:rsidP="00E20E57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A </w:t>
      </w:r>
      <w:r w:rsidRPr="00154A2A">
        <w:t>397/2022. (X. 20.) Korm. rendelet 4. § (1) bekezdésére</w:t>
      </w:r>
      <w:r>
        <w:t xml:space="preserve"> tekintettel</w:t>
      </w:r>
      <w:r w:rsidRPr="00154A2A">
        <w:t xml:space="preserve"> a Korm. rendelet 1. § (2) bekezdés b)</w:t>
      </w:r>
      <w:r>
        <w:t xml:space="preserve"> pontjára, tehát </w:t>
      </w:r>
      <w:r w:rsidRPr="00154A2A">
        <w:t>az M</w:t>
      </w:r>
      <w:r w:rsidRPr="00154A2A">
        <w:rPr>
          <w:rFonts w:cstheme="minorHAnsi"/>
          <w:vertAlign w:val="subscript"/>
        </w:rPr>
        <w:t>3</w:t>
      </w:r>
      <w:r w:rsidRPr="00154A2A">
        <w:t xml:space="preserve"> kategóri</w:t>
      </w:r>
      <w:r>
        <w:t xml:space="preserve">ára </w:t>
      </w:r>
      <w:r w:rsidRPr="00154A2A">
        <w:t>nem tértünk ki.</w:t>
      </w:r>
    </w:p>
  </w:footnote>
  <w:footnote w:id="10">
    <w:p w:rsidR="000A03E5" w:rsidRDefault="000A03E5" w:rsidP="00E20E57">
      <w:pPr>
        <w:pStyle w:val="Lbjegyzetszveg"/>
      </w:pPr>
      <w:r>
        <w:rPr>
          <w:rStyle w:val="Lbjegyzet-hivatkozs"/>
        </w:rPr>
        <w:footnoteRef/>
      </w:r>
      <w:r>
        <w:t xml:space="preserve"> Tekintettel a </w:t>
      </w:r>
      <w:r w:rsidRPr="00154A2A">
        <w:t>397/2022. (X. 20.) Korm. rendelet 4. § (1) bekezdésére, az M</w:t>
      </w:r>
      <w:r w:rsidRPr="00154A2A">
        <w:rPr>
          <w:rFonts w:cstheme="minorHAnsi"/>
          <w:vertAlign w:val="subscript"/>
        </w:rPr>
        <w:t>3</w:t>
      </w:r>
      <w:r w:rsidRPr="00154A2A">
        <w:t xml:space="preserve"> kategóri</w:t>
      </w:r>
      <w:r>
        <w:t xml:space="preserve">ára </w:t>
      </w:r>
      <w:r w:rsidRPr="00154A2A">
        <w:t>nem tértünk ki.</w:t>
      </w:r>
    </w:p>
  </w:footnote>
  <w:footnote w:id="11">
    <w:p w:rsidR="000A03E5" w:rsidRDefault="000A03E5" w:rsidP="00E20E57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4505CF">
        <w:t>Az Európai Parlament és a Tanács 715/2007/EK rendelete 2007. június 20-i a könnyű személygépjárművek és haszongépjárművek (Euro 5 és Euro 6) kibocsátás tekintetében történő típusjóváhagyásáról</w:t>
      </w:r>
      <w:r>
        <w:t xml:space="preserve"> I. melléklete alapján</w:t>
      </w:r>
    </w:p>
  </w:footnote>
  <w:footnote w:id="12">
    <w:p w:rsidR="000A03E5" w:rsidRDefault="000A03E5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B018ED">
        <w:t>Korm. rendelet 6. § (4) bekezdés</w:t>
      </w:r>
      <w:r>
        <w:t>e</w:t>
      </w:r>
    </w:p>
  </w:footnote>
  <w:footnote w:id="13">
    <w:p w:rsidR="000A03E5" w:rsidRDefault="000A03E5">
      <w:pPr>
        <w:pStyle w:val="Lbjegyzetszveg"/>
      </w:pPr>
      <w:r>
        <w:rPr>
          <w:rStyle w:val="Lbjegyzet-hivatkozs"/>
        </w:rPr>
        <w:footnoteRef/>
      </w:r>
      <w:r>
        <w:t xml:space="preserve"> Korm. rendelet 2. § a) pontja</w:t>
      </w:r>
    </w:p>
  </w:footnote>
  <w:footnote w:id="14">
    <w:p w:rsidR="000A03E5" w:rsidRDefault="000A03E5">
      <w:pPr>
        <w:pStyle w:val="Lbjegyzetszveg"/>
      </w:pPr>
      <w:r>
        <w:rPr>
          <w:rStyle w:val="Lbjegyzet-hivatkozs"/>
        </w:rPr>
        <w:footnoteRef/>
      </w:r>
      <w:r>
        <w:t xml:space="preserve"> Korm. rendelet 2. § g) pontja</w:t>
      </w:r>
    </w:p>
  </w:footnote>
  <w:footnote w:id="15">
    <w:p w:rsidR="000A03E5" w:rsidRDefault="000A03E5">
      <w:pPr>
        <w:pStyle w:val="Lbjegyzetszveg"/>
      </w:pPr>
      <w:r>
        <w:rPr>
          <w:rStyle w:val="Lbjegyzet-hivatkozs"/>
        </w:rPr>
        <w:footnoteRef/>
      </w:r>
      <w:r>
        <w:t xml:space="preserve"> Korm. rendelet 6. § (1) bekezdés a) pontja</w:t>
      </w:r>
    </w:p>
  </w:footnote>
  <w:footnote w:id="16">
    <w:p w:rsidR="000A03E5" w:rsidRDefault="000A03E5">
      <w:pPr>
        <w:pStyle w:val="Lbjegyzetszveg"/>
      </w:pPr>
      <w:r>
        <w:rPr>
          <w:rStyle w:val="Lbjegyzet-hivatkozs"/>
        </w:rPr>
        <w:footnoteRef/>
      </w:r>
      <w:r>
        <w:t xml:space="preserve"> Korm. rendelet 6. § (1) bekezdés b) pontja</w:t>
      </w:r>
    </w:p>
  </w:footnote>
  <w:footnote w:id="17">
    <w:p w:rsidR="000A03E5" w:rsidRDefault="000A03E5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DC33C5">
        <w:t>Korm. rendelet 6. § (8) bekezdés</w:t>
      </w:r>
      <w:r>
        <w:t>e</w:t>
      </w:r>
    </w:p>
  </w:footnote>
  <w:footnote w:id="18">
    <w:p w:rsidR="000A03E5" w:rsidRDefault="000A03E5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DC33C5">
        <w:t>Kor</w:t>
      </w:r>
      <w:r>
        <w:t>m. rendelet 6. § (5) bekezdése</w:t>
      </w:r>
    </w:p>
  </w:footnote>
  <w:footnote w:id="19">
    <w:p w:rsidR="000A03E5" w:rsidRDefault="000A03E5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DC33C5">
        <w:t>Kor</w:t>
      </w:r>
      <w:r>
        <w:t>m. rendelet 6. § (6) bekezdése</w:t>
      </w:r>
    </w:p>
  </w:footnote>
  <w:footnote w:id="20">
    <w:p w:rsidR="000A03E5" w:rsidRDefault="000A03E5" w:rsidP="003956F0">
      <w:pPr>
        <w:pStyle w:val="Lbjegyzetszveg"/>
      </w:pPr>
      <w:r>
        <w:rPr>
          <w:rStyle w:val="Lbjegyzet-hivatkozs"/>
        </w:rPr>
        <w:footnoteRef/>
      </w:r>
      <w:r>
        <w:t xml:space="preserve"> Korm. rendelet 6. § (12) bekezdése</w:t>
      </w:r>
    </w:p>
  </w:footnote>
  <w:footnote w:id="21">
    <w:p w:rsidR="000A03E5" w:rsidRDefault="000A03E5">
      <w:pPr>
        <w:pStyle w:val="Lbjegyzetszveg"/>
      </w:pPr>
      <w:r>
        <w:rPr>
          <w:rStyle w:val="Lbjegyzet-hivatkozs"/>
        </w:rPr>
        <w:footnoteRef/>
      </w:r>
      <w:r>
        <w:t xml:space="preserve"> Korm. rendelet 6. § (7) bekezdése</w:t>
      </w:r>
    </w:p>
  </w:footnote>
  <w:footnote w:id="22">
    <w:p w:rsidR="000A03E5" w:rsidRDefault="000A03E5">
      <w:pPr>
        <w:pStyle w:val="Lbjegyzetszveg"/>
      </w:pPr>
      <w:r>
        <w:rPr>
          <w:rStyle w:val="Lbjegyzet-hivatkozs"/>
        </w:rPr>
        <w:footnoteRef/>
      </w:r>
      <w:r>
        <w:t xml:space="preserve"> Korm. rendelet 6. § (11) bekezdése</w:t>
      </w:r>
    </w:p>
  </w:footnote>
  <w:footnote w:id="23">
    <w:p w:rsidR="000A03E5" w:rsidRDefault="000A03E5">
      <w:pPr>
        <w:pStyle w:val="Lbjegyzetszveg"/>
      </w:pPr>
      <w:r>
        <w:rPr>
          <w:rStyle w:val="Lbjegyzet-hivatkozs"/>
        </w:rPr>
        <w:footnoteRef/>
      </w:r>
      <w:r>
        <w:t xml:space="preserve"> Korm. rendelet 2. § j) </w:t>
      </w:r>
      <w:proofErr w:type="gramStart"/>
      <w:r>
        <w:t>pont</w:t>
      </w:r>
      <w:proofErr w:type="gramEnd"/>
      <w:r>
        <w:t xml:space="preserve"> ja) alpontja</w:t>
      </w:r>
    </w:p>
  </w:footnote>
  <w:footnote w:id="24">
    <w:p w:rsidR="000A03E5" w:rsidRDefault="000A03E5">
      <w:pPr>
        <w:pStyle w:val="Lbjegyzetszveg"/>
      </w:pPr>
      <w:r>
        <w:rPr>
          <w:rStyle w:val="Lbjegyzet-hivatkozs"/>
        </w:rPr>
        <w:footnoteRef/>
      </w:r>
      <w:r>
        <w:t xml:space="preserve"> Korm. rendelet 2. § j) pont </w:t>
      </w:r>
      <w:proofErr w:type="spellStart"/>
      <w:r>
        <w:t>jb</w:t>
      </w:r>
      <w:proofErr w:type="spellEnd"/>
      <w:r>
        <w:t>) alpontja</w:t>
      </w:r>
    </w:p>
  </w:footnote>
  <w:footnote w:id="25">
    <w:p w:rsidR="000A03E5" w:rsidRDefault="000A03E5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3E5F6D">
        <w:t xml:space="preserve">Korm. rendelet 3. § </w:t>
      </w:r>
      <w:r>
        <w:t xml:space="preserve">(1) </w:t>
      </w:r>
      <w:r w:rsidRPr="003E5F6D">
        <w:t>bekezdés</w:t>
      </w:r>
      <w:r>
        <w:t>e</w:t>
      </w:r>
    </w:p>
  </w:footnote>
  <w:footnote w:id="26">
    <w:p w:rsidR="000A03E5" w:rsidRDefault="000A03E5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3E5F6D">
        <w:t xml:space="preserve">Korm. rendelet 3. § </w:t>
      </w:r>
      <w:r>
        <w:t xml:space="preserve">(2) </w:t>
      </w:r>
      <w:r w:rsidRPr="003E5F6D">
        <w:t>bekezdés</w:t>
      </w:r>
      <w:r>
        <w:t>e</w:t>
      </w:r>
    </w:p>
  </w:footnote>
  <w:footnote w:id="27">
    <w:p w:rsidR="000A03E5" w:rsidRDefault="000A03E5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3E5F6D">
        <w:t xml:space="preserve">Korm. rendelet 3. § </w:t>
      </w:r>
      <w:r>
        <w:t xml:space="preserve">(3) </w:t>
      </w:r>
      <w:r w:rsidRPr="003E5F6D">
        <w:t>bekezdés</w:t>
      </w:r>
      <w:r>
        <w:t>e</w:t>
      </w:r>
    </w:p>
  </w:footnote>
  <w:footnote w:id="28">
    <w:p w:rsidR="000A03E5" w:rsidRDefault="000A03E5" w:rsidP="000E7034">
      <w:pPr>
        <w:pStyle w:val="Lbjegyzetszveg"/>
      </w:pPr>
      <w:r>
        <w:rPr>
          <w:rStyle w:val="Lbjegyzet-hivatkozs"/>
        </w:rPr>
        <w:footnoteRef/>
      </w:r>
      <w:r>
        <w:t xml:space="preserve"> Korm. rendelet </w:t>
      </w:r>
      <w:r w:rsidRPr="00E6414E">
        <w:t>2. §</w:t>
      </w:r>
      <w:r>
        <w:t xml:space="preserve"> b) pontja</w:t>
      </w:r>
    </w:p>
  </w:footnote>
  <w:footnote w:id="29">
    <w:p w:rsidR="000A03E5" w:rsidRDefault="000A03E5" w:rsidP="000E7034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7E7E3D">
        <w:t>Kor</w:t>
      </w:r>
      <w:r>
        <w:t>m. rendelet 5. § (2) bekezdése</w:t>
      </w:r>
    </w:p>
  </w:footnote>
  <w:footnote w:id="30">
    <w:p w:rsidR="000A03E5" w:rsidRDefault="000A03E5">
      <w:pPr>
        <w:pStyle w:val="Lbjegyzetszveg"/>
      </w:pPr>
      <w:r>
        <w:rPr>
          <w:rStyle w:val="Lbjegyzet-hivatkozs"/>
        </w:rPr>
        <w:footnoteRef/>
      </w:r>
      <w:r>
        <w:t xml:space="preserve"> Korm. rendelet 5. § (1) bekezdése</w:t>
      </w:r>
    </w:p>
  </w:footnote>
  <w:footnote w:id="31">
    <w:p w:rsidR="000A03E5" w:rsidRDefault="000A03E5">
      <w:pPr>
        <w:pStyle w:val="Lbjegyzetszveg"/>
      </w:pPr>
      <w:r>
        <w:rPr>
          <w:rStyle w:val="Lbjegyzet-hivatkozs"/>
        </w:rPr>
        <w:footnoteRef/>
      </w:r>
      <w:r>
        <w:t xml:space="preserve"> Korm. rendelet 5. § (3) bekezdése</w:t>
      </w:r>
    </w:p>
  </w:footnote>
  <w:footnote w:id="32">
    <w:p w:rsidR="000A03E5" w:rsidRDefault="000A03E5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373964">
        <w:t>Kor</w:t>
      </w:r>
      <w:r>
        <w:t>m. rendelet 5. § (5) bekezdése</w:t>
      </w:r>
    </w:p>
  </w:footnote>
  <w:footnote w:id="33">
    <w:p w:rsidR="000A03E5" w:rsidRDefault="000A03E5" w:rsidP="0036797F">
      <w:pPr>
        <w:pStyle w:val="Lbjegyzetszveg"/>
      </w:pPr>
      <w:r>
        <w:rPr>
          <w:rStyle w:val="Lbjegyzet-hivatkozs"/>
        </w:rPr>
        <w:footnoteRef/>
      </w:r>
      <w:r>
        <w:t xml:space="preserve"> Korm. rendelet 6. § (9) bekezdése</w:t>
      </w:r>
    </w:p>
  </w:footnote>
  <w:footnote w:id="34">
    <w:p w:rsidR="000A03E5" w:rsidRDefault="000A03E5">
      <w:pPr>
        <w:pStyle w:val="Lbjegyzetszveg"/>
      </w:pPr>
      <w:r>
        <w:rPr>
          <w:rStyle w:val="Lbjegyzet-hivatkozs"/>
        </w:rPr>
        <w:footnoteRef/>
      </w:r>
      <w:r>
        <w:t xml:space="preserve"> Korm. rendelet 6. § (10) bekezdése</w:t>
      </w:r>
    </w:p>
  </w:footnote>
  <w:footnote w:id="35">
    <w:p w:rsidR="000A03E5" w:rsidRDefault="000A03E5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373964">
        <w:t>Kor</w:t>
      </w:r>
      <w:r>
        <w:t>m. rendelet 5. § (6) bekezdése</w:t>
      </w:r>
    </w:p>
  </w:footnote>
  <w:footnote w:id="36">
    <w:p w:rsidR="000A03E5" w:rsidRDefault="000A03E5">
      <w:pPr>
        <w:pStyle w:val="Lbjegyzetszveg"/>
      </w:pPr>
      <w:r>
        <w:rPr>
          <w:rStyle w:val="Lbjegyzet-hivatkozs"/>
        </w:rPr>
        <w:footnoteRef/>
      </w:r>
      <w:r>
        <w:t xml:space="preserve"> Korm. rendelet 5. § (8) és (9) bekezdése</w:t>
      </w:r>
    </w:p>
  </w:footnote>
  <w:footnote w:id="37">
    <w:p w:rsidR="000A03E5" w:rsidRDefault="000A03E5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B509CC">
        <w:t>Korm. rendelet 6. § (4) bekezdése</w:t>
      </w:r>
    </w:p>
  </w:footnote>
  <w:footnote w:id="38">
    <w:p w:rsidR="000A03E5" w:rsidRDefault="000A03E5">
      <w:pPr>
        <w:pStyle w:val="Lbjegyzetszveg"/>
      </w:pPr>
      <w:r>
        <w:rPr>
          <w:rStyle w:val="Lbjegyzet-hivatkozs"/>
        </w:rPr>
        <w:footnoteRef/>
      </w:r>
      <w:r>
        <w:t xml:space="preserve"> Korm. rendelet 5. § (10) bekezdése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300A1"/>
    <w:multiLevelType w:val="hybridMultilevel"/>
    <w:tmpl w:val="F8961E6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FA6987"/>
    <w:multiLevelType w:val="hybridMultilevel"/>
    <w:tmpl w:val="5E2C3C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407297"/>
    <w:multiLevelType w:val="hybridMultilevel"/>
    <w:tmpl w:val="AF48120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397078"/>
    <w:multiLevelType w:val="hybridMultilevel"/>
    <w:tmpl w:val="E0C6A8F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5E6F14"/>
    <w:multiLevelType w:val="multilevel"/>
    <w:tmpl w:val="16589778"/>
    <w:lvl w:ilvl="0">
      <w:start w:val="1"/>
      <w:numFmt w:val="decimal"/>
      <w:pStyle w:val="Stlus3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Stlus2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C1A4AC7"/>
    <w:multiLevelType w:val="hybridMultilevel"/>
    <w:tmpl w:val="09987F18"/>
    <w:lvl w:ilvl="0" w:tplc="040E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6" w15:restartNumberingAfterBreak="0">
    <w:nsid w:val="235B00C3"/>
    <w:multiLevelType w:val="hybridMultilevel"/>
    <w:tmpl w:val="D94E368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7A3CE4"/>
    <w:multiLevelType w:val="hybridMultilevel"/>
    <w:tmpl w:val="6778D3DA"/>
    <w:lvl w:ilvl="0" w:tplc="040E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8" w15:restartNumberingAfterBreak="0">
    <w:nsid w:val="2C7C4C6C"/>
    <w:multiLevelType w:val="hybridMultilevel"/>
    <w:tmpl w:val="241A3BA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2F1F81"/>
    <w:multiLevelType w:val="hybridMultilevel"/>
    <w:tmpl w:val="B9D6F8F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325ED9"/>
    <w:multiLevelType w:val="hybridMultilevel"/>
    <w:tmpl w:val="6E74EA28"/>
    <w:lvl w:ilvl="0" w:tplc="E15E53F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1B5693"/>
    <w:multiLevelType w:val="hybridMultilevel"/>
    <w:tmpl w:val="F5AA3190"/>
    <w:lvl w:ilvl="0" w:tplc="E15E53F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023095"/>
    <w:multiLevelType w:val="hybridMultilevel"/>
    <w:tmpl w:val="0DF4CDDE"/>
    <w:lvl w:ilvl="0" w:tplc="1BD65E9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AA48F2"/>
    <w:multiLevelType w:val="hybridMultilevel"/>
    <w:tmpl w:val="DF648922"/>
    <w:lvl w:ilvl="0" w:tplc="1BD65E9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250262"/>
    <w:multiLevelType w:val="hybridMultilevel"/>
    <w:tmpl w:val="70EC8D00"/>
    <w:lvl w:ilvl="0" w:tplc="E15E53F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7F2269"/>
    <w:multiLevelType w:val="hybridMultilevel"/>
    <w:tmpl w:val="8048E0B4"/>
    <w:lvl w:ilvl="0" w:tplc="6B24CF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AE1BEB"/>
    <w:multiLevelType w:val="hybridMultilevel"/>
    <w:tmpl w:val="9E00132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C848A0"/>
    <w:multiLevelType w:val="hybridMultilevel"/>
    <w:tmpl w:val="DE921A18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A656DC7"/>
    <w:multiLevelType w:val="hybridMultilevel"/>
    <w:tmpl w:val="CDB05D18"/>
    <w:lvl w:ilvl="0" w:tplc="7EA614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710D44"/>
    <w:multiLevelType w:val="hybridMultilevel"/>
    <w:tmpl w:val="592440B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9E5F95"/>
    <w:multiLevelType w:val="hybridMultilevel"/>
    <w:tmpl w:val="3F4A7D42"/>
    <w:lvl w:ilvl="0" w:tplc="E15E53F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6155537"/>
    <w:multiLevelType w:val="hybridMultilevel"/>
    <w:tmpl w:val="D55231C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2A45D7"/>
    <w:multiLevelType w:val="hybridMultilevel"/>
    <w:tmpl w:val="3C96C7E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6E49CB"/>
    <w:multiLevelType w:val="hybridMultilevel"/>
    <w:tmpl w:val="70FA906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C928F7"/>
    <w:multiLevelType w:val="hybridMultilevel"/>
    <w:tmpl w:val="AB4AE0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BB0F41"/>
    <w:multiLevelType w:val="hybridMultilevel"/>
    <w:tmpl w:val="CA3280E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4"/>
  </w:num>
  <w:num w:numId="3">
    <w:abstractNumId w:val="0"/>
  </w:num>
  <w:num w:numId="4">
    <w:abstractNumId w:val="8"/>
  </w:num>
  <w:num w:numId="5">
    <w:abstractNumId w:val="7"/>
  </w:num>
  <w:num w:numId="6">
    <w:abstractNumId w:val="19"/>
  </w:num>
  <w:num w:numId="7">
    <w:abstractNumId w:val="22"/>
  </w:num>
  <w:num w:numId="8">
    <w:abstractNumId w:val="1"/>
  </w:num>
  <w:num w:numId="9">
    <w:abstractNumId w:val="21"/>
  </w:num>
  <w:num w:numId="10">
    <w:abstractNumId w:val="18"/>
  </w:num>
  <w:num w:numId="11">
    <w:abstractNumId w:val="15"/>
  </w:num>
  <w:num w:numId="12">
    <w:abstractNumId w:val="11"/>
  </w:num>
  <w:num w:numId="13">
    <w:abstractNumId w:val="10"/>
  </w:num>
  <w:num w:numId="14">
    <w:abstractNumId w:val="20"/>
  </w:num>
  <w:num w:numId="15">
    <w:abstractNumId w:val="17"/>
  </w:num>
  <w:num w:numId="16">
    <w:abstractNumId w:val="25"/>
  </w:num>
  <w:num w:numId="17">
    <w:abstractNumId w:val="6"/>
  </w:num>
  <w:num w:numId="18">
    <w:abstractNumId w:val="5"/>
  </w:num>
  <w:num w:numId="19">
    <w:abstractNumId w:val="16"/>
  </w:num>
  <w:num w:numId="20">
    <w:abstractNumId w:val="13"/>
  </w:num>
  <w:num w:numId="21">
    <w:abstractNumId w:val="12"/>
  </w:num>
  <w:num w:numId="22">
    <w:abstractNumId w:val="23"/>
  </w:num>
  <w:num w:numId="23">
    <w:abstractNumId w:val="4"/>
  </w:num>
  <w:num w:numId="24">
    <w:abstractNumId w:val="4"/>
  </w:num>
  <w:num w:numId="25">
    <w:abstractNumId w:val="4"/>
  </w:num>
  <w:num w:numId="26">
    <w:abstractNumId w:val="4"/>
  </w:num>
  <w:num w:numId="27">
    <w:abstractNumId w:val="4"/>
  </w:num>
  <w:num w:numId="28">
    <w:abstractNumId w:val="4"/>
  </w:num>
  <w:num w:numId="29">
    <w:abstractNumId w:val="4"/>
  </w:num>
  <w:num w:numId="30">
    <w:abstractNumId w:val="4"/>
  </w:num>
  <w:num w:numId="31">
    <w:abstractNumId w:val="4"/>
  </w:num>
  <w:num w:numId="32">
    <w:abstractNumId w:val="4"/>
  </w:num>
  <w:num w:numId="33">
    <w:abstractNumId w:val="4"/>
  </w:num>
  <w:num w:numId="34">
    <w:abstractNumId w:val="4"/>
  </w:num>
  <w:num w:numId="35">
    <w:abstractNumId w:val="4"/>
  </w:num>
  <w:num w:numId="36">
    <w:abstractNumId w:val="24"/>
  </w:num>
  <w:num w:numId="37">
    <w:abstractNumId w:val="9"/>
  </w:num>
  <w:num w:numId="38">
    <w:abstractNumId w:val="4"/>
  </w:num>
  <w:num w:numId="39">
    <w:abstractNumId w:val="4"/>
  </w:num>
  <w:num w:numId="40">
    <w:abstractNumId w:val="2"/>
  </w:num>
  <w:num w:numId="41">
    <w:abstractNumId w:val="3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F64"/>
    <w:rsid w:val="0003431D"/>
    <w:rsid w:val="0005491B"/>
    <w:rsid w:val="00055186"/>
    <w:rsid w:val="00063D34"/>
    <w:rsid w:val="000756AB"/>
    <w:rsid w:val="000A03E5"/>
    <w:rsid w:val="000A169C"/>
    <w:rsid w:val="000A5084"/>
    <w:rsid w:val="000B440E"/>
    <w:rsid w:val="000D0BF0"/>
    <w:rsid w:val="000E7034"/>
    <w:rsid w:val="0010573F"/>
    <w:rsid w:val="00145B3A"/>
    <w:rsid w:val="001728BF"/>
    <w:rsid w:val="00196252"/>
    <w:rsid w:val="001A53AC"/>
    <w:rsid w:val="001D7577"/>
    <w:rsid w:val="002622E0"/>
    <w:rsid w:val="0027163B"/>
    <w:rsid w:val="002A492F"/>
    <w:rsid w:val="002C434C"/>
    <w:rsid w:val="002F76CC"/>
    <w:rsid w:val="0030509A"/>
    <w:rsid w:val="003148CF"/>
    <w:rsid w:val="00320367"/>
    <w:rsid w:val="00340282"/>
    <w:rsid w:val="00347502"/>
    <w:rsid w:val="00353988"/>
    <w:rsid w:val="0036797F"/>
    <w:rsid w:val="00373210"/>
    <w:rsid w:val="00373964"/>
    <w:rsid w:val="003956F0"/>
    <w:rsid w:val="003B39AD"/>
    <w:rsid w:val="003C4E6E"/>
    <w:rsid w:val="003E1AAC"/>
    <w:rsid w:val="003E5F6D"/>
    <w:rsid w:val="004226B6"/>
    <w:rsid w:val="004375B7"/>
    <w:rsid w:val="00451503"/>
    <w:rsid w:val="004A100A"/>
    <w:rsid w:val="004B5951"/>
    <w:rsid w:val="004D6B87"/>
    <w:rsid w:val="005118F5"/>
    <w:rsid w:val="005334FC"/>
    <w:rsid w:val="00537A82"/>
    <w:rsid w:val="005512EA"/>
    <w:rsid w:val="00560AA4"/>
    <w:rsid w:val="0059222F"/>
    <w:rsid w:val="005B636B"/>
    <w:rsid w:val="006723BB"/>
    <w:rsid w:val="00683F17"/>
    <w:rsid w:val="00697E05"/>
    <w:rsid w:val="006A0B0C"/>
    <w:rsid w:val="006C48A4"/>
    <w:rsid w:val="006E3CD6"/>
    <w:rsid w:val="00707928"/>
    <w:rsid w:val="007643EE"/>
    <w:rsid w:val="00765B8D"/>
    <w:rsid w:val="00765F47"/>
    <w:rsid w:val="007B2E72"/>
    <w:rsid w:val="007C06ED"/>
    <w:rsid w:val="007C24FD"/>
    <w:rsid w:val="007D0A2D"/>
    <w:rsid w:val="00867EAC"/>
    <w:rsid w:val="0087006D"/>
    <w:rsid w:val="00891005"/>
    <w:rsid w:val="0089451C"/>
    <w:rsid w:val="008C4E9D"/>
    <w:rsid w:val="008E6AC3"/>
    <w:rsid w:val="009155B4"/>
    <w:rsid w:val="00925670"/>
    <w:rsid w:val="00954865"/>
    <w:rsid w:val="00983DB6"/>
    <w:rsid w:val="009863E3"/>
    <w:rsid w:val="009948EC"/>
    <w:rsid w:val="00996D18"/>
    <w:rsid w:val="009B23A7"/>
    <w:rsid w:val="009E17C1"/>
    <w:rsid w:val="009E1B40"/>
    <w:rsid w:val="009F4E5D"/>
    <w:rsid w:val="009F6722"/>
    <w:rsid w:val="009F7ADE"/>
    <w:rsid w:val="00A204E4"/>
    <w:rsid w:val="00A43110"/>
    <w:rsid w:val="00A86EC0"/>
    <w:rsid w:val="00AB7C26"/>
    <w:rsid w:val="00AD3B46"/>
    <w:rsid w:val="00AD6762"/>
    <w:rsid w:val="00AE1390"/>
    <w:rsid w:val="00B018ED"/>
    <w:rsid w:val="00B3590D"/>
    <w:rsid w:val="00B3624D"/>
    <w:rsid w:val="00B509CC"/>
    <w:rsid w:val="00B87CEC"/>
    <w:rsid w:val="00BC33A1"/>
    <w:rsid w:val="00BE1322"/>
    <w:rsid w:val="00C44F69"/>
    <w:rsid w:val="00C52DA5"/>
    <w:rsid w:val="00C70567"/>
    <w:rsid w:val="00C845CA"/>
    <w:rsid w:val="00CA4BF9"/>
    <w:rsid w:val="00CC777F"/>
    <w:rsid w:val="00CE58E1"/>
    <w:rsid w:val="00CE6F9E"/>
    <w:rsid w:val="00CF1FFE"/>
    <w:rsid w:val="00CF5798"/>
    <w:rsid w:val="00D15672"/>
    <w:rsid w:val="00D27314"/>
    <w:rsid w:val="00D3192D"/>
    <w:rsid w:val="00D375D8"/>
    <w:rsid w:val="00D47A07"/>
    <w:rsid w:val="00D52405"/>
    <w:rsid w:val="00DA7F64"/>
    <w:rsid w:val="00DB3C69"/>
    <w:rsid w:val="00DB5762"/>
    <w:rsid w:val="00DC33C5"/>
    <w:rsid w:val="00E20E57"/>
    <w:rsid w:val="00E63730"/>
    <w:rsid w:val="00E83860"/>
    <w:rsid w:val="00E90E4C"/>
    <w:rsid w:val="00E93D91"/>
    <w:rsid w:val="00EB73EC"/>
    <w:rsid w:val="00EE4F6F"/>
    <w:rsid w:val="00F23602"/>
    <w:rsid w:val="00F249BE"/>
    <w:rsid w:val="00F40E20"/>
    <w:rsid w:val="00F4227A"/>
    <w:rsid w:val="00F74182"/>
    <w:rsid w:val="00F75885"/>
    <w:rsid w:val="00F944B4"/>
    <w:rsid w:val="00FA3375"/>
    <w:rsid w:val="00FD6857"/>
    <w:rsid w:val="00FE054F"/>
    <w:rsid w:val="00FE1064"/>
    <w:rsid w:val="00FE1D92"/>
    <w:rsid w:val="00FF0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5:chartTrackingRefBased/>
  <w15:docId w15:val="{0CA706EF-35DA-48B9-A222-05AB5C1B1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95486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5486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95486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link w:val="ListaszerbekezdsChar"/>
    <w:uiPriority w:val="34"/>
    <w:qFormat/>
    <w:rsid w:val="00F249BE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0A5084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0A5084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0A5084"/>
    <w:rPr>
      <w:vertAlign w:val="superscript"/>
    </w:rPr>
  </w:style>
  <w:style w:type="paragraph" w:styleId="lfej">
    <w:name w:val="header"/>
    <w:basedOn w:val="Norml"/>
    <w:link w:val="lfejChar"/>
    <w:uiPriority w:val="99"/>
    <w:unhideWhenUsed/>
    <w:rsid w:val="000D0B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D0BF0"/>
  </w:style>
  <w:style w:type="paragraph" w:styleId="llb">
    <w:name w:val="footer"/>
    <w:basedOn w:val="Norml"/>
    <w:link w:val="llbChar"/>
    <w:uiPriority w:val="99"/>
    <w:unhideWhenUsed/>
    <w:rsid w:val="000D0B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D0BF0"/>
  </w:style>
  <w:style w:type="paragraph" w:styleId="Buborkszveg">
    <w:name w:val="Balloon Text"/>
    <w:basedOn w:val="Norml"/>
    <w:link w:val="BuborkszvegChar"/>
    <w:uiPriority w:val="99"/>
    <w:semiHidden/>
    <w:unhideWhenUsed/>
    <w:rsid w:val="009548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54865"/>
    <w:rPr>
      <w:rFonts w:ascii="Segoe UI" w:hAnsi="Segoe UI" w:cs="Segoe UI"/>
      <w:sz w:val="18"/>
      <w:szCs w:val="18"/>
    </w:rPr>
  </w:style>
  <w:style w:type="character" w:customStyle="1" w:styleId="Cmsor1Char">
    <w:name w:val="Címsor 1 Char"/>
    <w:basedOn w:val="Bekezdsalapbettpusa"/>
    <w:link w:val="Cmsor1"/>
    <w:uiPriority w:val="9"/>
    <w:rsid w:val="0095486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954865"/>
    <w:pPr>
      <w:spacing w:line="259" w:lineRule="auto"/>
      <w:outlineLvl w:val="9"/>
    </w:pPr>
    <w:rPr>
      <w:lang w:eastAsia="hu-HU"/>
    </w:rPr>
  </w:style>
  <w:style w:type="paragraph" w:styleId="TJ2">
    <w:name w:val="toc 2"/>
    <w:basedOn w:val="Norml"/>
    <w:next w:val="Norml"/>
    <w:autoRedefine/>
    <w:uiPriority w:val="39"/>
    <w:unhideWhenUsed/>
    <w:rsid w:val="00954865"/>
    <w:pPr>
      <w:spacing w:after="100" w:line="259" w:lineRule="auto"/>
      <w:ind w:left="220"/>
    </w:pPr>
    <w:rPr>
      <w:rFonts w:eastAsiaTheme="minorEastAsia" w:cs="Times New Roman"/>
      <w:lang w:eastAsia="hu-HU"/>
    </w:rPr>
  </w:style>
  <w:style w:type="paragraph" w:styleId="TJ1">
    <w:name w:val="toc 1"/>
    <w:basedOn w:val="Norml"/>
    <w:next w:val="Norml"/>
    <w:autoRedefine/>
    <w:uiPriority w:val="39"/>
    <w:unhideWhenUsed/>
    <w:rsid w:val="00954865"/>
    <w:pPr>
      <w:spacing w:after="100" w:line="259" w:lineRule="auto"/>
    </w:pPr>
    <w:rPr>
      <w:rFonts w:eastAsiaTheme="minorEastAsia" w:cs="Times New Roman"/>
      <w:lang w:eastAsia="hu-HU"/>
    </w:rPr>
  </w:style>
  <w:style w:type="paragraph" w:styleId="TJ3">
    <w:name w:val="toc 3"/>
    <w:basedOn w:val="Norml"/>
    <w:next w:val="Norml"/>
    <w:autoRedefine/>
    <w:uiPriority w:val="39"/>
    <w:unhideWhenUsed/>
    <w:rsid w:val="00954865"/>
    <w:pPr>
      <w:spacing w:after="100" w:line="259" w:lineRule="auto"/>
      <w:ind w:left="440"/>
    </w:pPr>
    <w:rPr>
      <w:rFonts w:eastAsiaTheme="minorEastAsia" w:cs="Times New Roman"/>
      <w:lang w:eastAsia="hu-HU"/>
    </w:rPr>
  </w:style>
  <w:style w:type="paragraph" w:customStyle="1" w:styleId="Stlus1">
    <w:name w:val="Stílus1"/>
    <w:basedOn w:val="Norml"/>
    <w:link w:val="Stlus1Char"/>
    <w:qFormat/>
    <w:rsid w:val="00954865"/>
    <w:pPr>
      <w:spacing w:after="0" w:line="240" w:lineRule="auto"/>
      <w:jc w:val="both"/>
    </w:pPr>
    <w:rPr>
      <w:rFonts w:ascii="Times New Roman" w:hAnsi="Times New Roman" w:cs="Times New Roman"/>
      <w:b/>
      <w:sz w:val="24"/>
      <w:szCs w:val="24"/>
      <w:u w:val="single"/>
    </w:rPr>
  </w:style>
  <w:style w:type="paragraph" w:customStyle="1" w:styleId="Stlus2">
    <w:name w:val="Stílus2"/>
    <w:basedOn w:val="Listaszerbekezds"/>
    <w:link w:val="Stlus2Char"/>
    <w:qFormat/>
    <w:rsid w:val="00954865"/>
    <w:pPr>
      <w:numPr>
        <w:ilvl w:val="1"/>
        <w:numId w:val="2"/>
      </w:numPr>
      <w:spacing w:after="0" w:line="240" w:lineRule="auto"/>
      <w:jc w:val="both"/>
    </w:pPr>
    <w:rPr>
      <w:rFonts w:ascii="Times New Roman" w:hAnsi="Times New Roman" w:cs="Times New Roman"/>
      <w:b/>
      <w:sz w:val="24"/>
      <w:szCs w:val="24"/>
      <w:u w:val="single"/>
    </w:rPr>
  </w:style>
  <w:style w:type="character" w:customStyle="1" w:styleId="Stlus1Char">
    <w:name w:val="Stílus1 Char"/>
    <w:basedOn w:val="Bekezdsalapbettpusa"/>
    <w:link w:val="Stlus1"/>
    <w:rsid w:val="00954865"/>
    <w:rPr>
      <w:rFonts w:ascii="Times New Roman" w:hAnsi="Times New Roman" w:cs="Times New Roman"/>
      <w:b/>
      <w:sz w:val="24"/>
      <w:szCs w:val="24"/>
      <w:u w:val="single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5486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ListaszerbekezdsChar">
    <w:name w:val="Listaszerű bekezdés Char"/>
    <w:basedOn w:val="Bekezdsalapbettpusa"/>
    <w:link w:val="Listaszerbekezds"/>
    <w:uiPriority w:val="34"/>
    <w:rsid w:val="00954865"/>
  </w:style>
  <w:style w:type="character" w:customStyle="1" w:styleId="Stlus2Char">
    <w:name w:val="Stílus2 Char"/>
    <w:basedOn w:val="ListaszerbekezdsChar"/>
    <w:link w:val="Stlus2"/>
    <w:rsid w:val="00954865"/>
    <w:rPr>
      <w:rFonts w:ascii="Times New Roman" w:hAnsi="Times New Roman" w:cs="Times New Roman"/>
      <w:b/>
      <w:sz w:val="24"/>
      <w:szCs w:val="24"/>
      <w:u w:val="single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95486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Hiperhivatkozs">
    <w:name w:val="Hyperlink"/>
    <w:basedOn w:val="Bekezdsalapbettpusa"/>
    <w:uiPriority w:val="99"/>
    <w:unhideWhenUsed/>
    <w:rsid w:val="00954865"/>
    <w:rPr>
      <w:color w:val="0000FF" w:themeColor="hyperlink"/>
      <w:u w:val="single"/>
    </w:rPr>
  </w:style>
  <w:style w:type="paragraph" w:customStyle="1" w:styleId="Stlus3">
    <w:name w:val="Stílus3"/>
    <w:basedOn w:val="Listaszerbekezds"/>
    <w:link w:val="Stlus3Char"/>
    <w:qFormat/>
    <w:rsid w:val="00954865"/>
    <w:pPr>
      <w:pageBreakBefore/>
      <w:numPr>
        <w:numId w:val="2"/>
      </w:numPr>
      <w:spacing w:after="0" w:line="240" w:lineRule="auto"/>
      <w:jc w:val="both"/>
    </w:pPr>
    <w:rPr>
      <w:rFonts w:ascii="Times New Roman" w:hAnsi="Times New Roman" w:cs="Times New Roman"/>
      <w:b/>
      <w:sz w:val="24"/>
      <w:szCs w:val="24"/>
      <w:u w:val="single"/>
    </w:rPr>
  </w:style>
  <w:style w:type="character" w:customStyle="1" w:styleId="Stlus3Char">
    <w:name w:val="Stílus3 Char"/>
    <w:basedOn w:val="ListaszerbekezdsChar"/>
    <w:link w:val="Stlus3"/>
    <w:rsid w:val="00954865"/>
    <w:rPr>
      <w:rFonts w:ascii="Times New Roman" w:hAnsi="Times New Roman" w:cs="Times New Roman"/>
      <w:b/>
      <w:sz w:val="24"/>
      <w:szCs w:val="24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D2731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D27314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D27314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2731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D27314"/>
    <w:rPr>
      <w:b/>
      <w:bCs/>
      <w:sz w:val="20"/>
      <w:szCs w:val="20"/>
    </w:rPr>
  </w:style>
  <w:style w:type="paragraph" w:customStyle="1" w:styleId="tbl-norm">
    <w:name w:val="tbl-norm"/>
    <w:basedOn w:val="Norml"/>
    <w:rsid w:val="00E20E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66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cid:image001.png@01D03498.5414D87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1A0639-C562-4C9E-BE54-DA2A1A4C8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24</Pages>
  <Words>4403</Words>
  <Characters>30384</Characters>
  <Application>Microsoft Office Word</Application>
  <DocSecurity>0</DocSecurity>
  <Lines>253</Lines>
  <Paragraphs>69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Egységes InfraStruktúra</Company>
  <LinksUpToDate>false</LinksUpToDate>
  <CharactersWithSpaces>34718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Guzi Zsuzsanna dr.</dc:creator>
  <cp:keywords/>
  <dc:description/>
  <cp:lastModifiedBy>Prepok Éva Emese</cp:lastModifiedBy>
  <cp:revision>15</cp:revision>
  <cp:lastPrinted>2023-02-13T13:15:00Z</cp:lastPrinted>
  <dcterms:created xsi:type="dcterms:W3CDTF">2023-02-13T10:14:00Z</dcterms:created>
  <dcterms:modified xsi:type="dcterms:W3CDTF">2023-06-15T05:46:00Z</dcterms:modified>
</cp:coreProperties>
</file>