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92EDB" w14:textId="77777777" w:rsidR="00385889" w:rsidRDefault="00385889" w:rsidP="003858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52D5E60" w14:textId="77777777" w:rsidR="00385889" w:rsidRPr="00385889" w:rsidRDefault="00385889" w:rsidP="00385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889">
        <w:rPr>
          <w:rFonts w:ascii="Times New Roman" w:hAnsi="Times New Roman" w:cs="Times New Roman"/>
          <w:b/>
          <w:sz w:val="24"/>
          <w:szCs w:val="24"/>
        </w:rPr>
        <w:t>1. számú melléklet</w:t>
      </w:r>
    </w:p>
    <w:p w14:paraId="7253BDA6" w14:textId="77777777" w:rsidR="00385889" w:rsidRDefault="00385889" w:rsidP="0038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4C477" w14:textId="34348E0F" w:rsidR="00385889" w:rsidRDefault="00385889" w:rsidP="0038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889">
        <w:rPr>
          <w:rFonts w:ascii="Times New Roman" w:hAnsi="Times New Roman" w:cs="Times New Roman"/>
          <w:i/>
          <w:sz w:val="24"/>
          <w:szCs w:val="24"/>
        </w:rPr>
        <w:t>"a tiszta közúti járművek beszerzésének az alacsony kibocsátású mobilitás támogatása érdekében történő előmozdításáról szóló 397/2022. (X. 20.) Korm. rendelet szerinti ajánlatkérő szervezetek számára előírt adatszolgáltatások teljesítéséhez az M1, M2, N1, N2 és N3 járműkategóriák tekintetében"</w:t>
      </w:r>
      <w:r>
        <w:rPr>
          <w:rFonts w:ascii="Times New Roman" w:hAnsi="Times New Roman" w:cs="Times New Roman"/>
          <w:sz w:val="24"/>
          <w:szCs w:val="24"/>
        </w:rPr>
        <w:t xml:space="preserve"> tárgyú Módszertani útmutatóhoz</w:t>
      </w:r>
    </w:p>
    <w:p w14:paraId="087B9966" w14:textId="37845699" w:rsidR="00A46057" w:rsidRDefault="000308B9" w:rsidP="00385889">
      <w:pPr>
        <w:spacing w:before="4200"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776B">
        <w:rPr>
          <w:rFonts w:ascii="Times New Roman" w:hAnsi="Times New Roman" w:cs="Times New Roman"/>
          <w:b/>
          <w:caps/>
          <w:sz w:val="24"/>
          <w:szCs w:val="24"/>
        </w:rPr>
        <w:t xml:space="preserve">A 397/2022. (X. 20.) Korm. rendelettel </w:t>
      </w:r>
      <w:r w:rsidR="0083735D" w:rsidRPr="00C6776B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C6776B">
        <w:rPr>
          <w:rFonts w:ascii="Times New Roman" w:hAnsi="Times New Roman" w:cs="Times New Roman"/>
          <w:b/>
          <w:caps/>
          <w:sz w:val="24"/>
          <w:szCs w:val="24"/>
        </w:rPr>
        <w:t>kapcsolatos</w:t>
      </w:r>
      <w:r w:rsidR="004F2D8E">
        <w:rPr>
          <w:rFonts w:ascii="Times New Roman" w:hAnsi="Times New Roman" w:cs="Times New Roman"/>
          <w:b/>
          <w:caps/>
          <w:sz w:val="24"/>
          <w:szCs w:val="24"/>
        </w:rPr>
        <w:t xml:space="preserve"> adatszolgáltatás</w:t>
      </w:r>
    </w:p>
    <w:p w14:paraId="5A58E61A" w14:textId="19FEF41D" w:rsidR="00E2265C" w:rsidRPr="00036103" w:rsidRDefault="00E2265C" w:rsidP="00E2265C">
      <w:pPr>
        <w:pageBreakBefore/>
        <w:spacing w:before="600" w:after="60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36103">
        <w:rPr>
          <w:rFonts w:ascii="Times New Roman" w:hAnsi="Times New Roman" w:cs="Times New Roman"/>
          <w:b/>
          <w:caps/>
          <w:sz w:val="24"/>
          <w:szCs w:val="24"/>
        </w:rPr>
        <w:lastRenderedPageBreak/>
        <w:t>Tartalomjegyzék</w:t>
      </w:r>
    </w:p>
    <w:p w14:paraId="716412D7" w14:textId="0FE35501" w:rsidR="00E2265C" w:rsidRPr="00036103" w:rsidRDefault="00E2265C">
      <w:pPr>
        <w:pStyle w:val="TJ1"/>
        <w:tabs>
          <w:tab w:val="left" w:pos="44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r w:rsidRPr="00036103">
        <w:rPr>
          <w:rFonts w:ascii="Times New Roman" w:hAnsi="Times New Roman" w:cs="Times New Roman"/>
          <w:b/>
          <w:caps/>
          <w:sz w:val="24"/>
          <w:szCs w:val="24"/>
        </w:rPr>
        <w:fldChar w:fldCharType="begin"/>
      </w:r>
      <w:r w:rsidRPr="00036103">
        <w:rPr>
          <w:rFonts w:ascii="Times New Roman" w:hAnsi="Times New Roman" w:cs="Times New Roman"/>
          <w:b/>
          <w:caps/>
          <w:sz w:val="24"/>
          <w:szCs w:val="24"/>
        </w:rPr>
        <w:instrText xml:space="preserve"> TOC \h \z \t "Stílusv1;1;Stílusv2;2" </w:instrText>
      </w:r>
      <w:r w:rsidRPr="00036103">
        <w:rPr>
          <w:rFonts w:ascii="Times New Roman" w:hAnsi="Times New Roman" w:cs="Times New Roman"/>
          <w:b/>
          <w:caps/>
          <w:sz w:val="24"/>
          <w:szCs w:val="24"/>
        </w:rPr>
        <w:fldChar w:fldCharType="separate"/>
      </w:r>
      <w:hyperlink w:anchor="_Toc126922376" w:history="1">
        <w:r w:rsidRPr="00036103">
          <w:rPr>
            <w:rStyle w:val="Hiperhivatkozs"/>
            <w:rFonts w:ascii="Times New Roman" w:hAnsi="Times New Roman" w:cs="Times New Roman"/>
            <w:noProof/>
          </w:rPr>
          <w:t>1.</w:t>
        </w:r>
        <w:r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Pr="00036103">
          <w:rPr>
            <w:rStyle w:val="Hiperhivatkozs"/>
            <w:rFonts w:ascii="Times New Roman" w:hAnsi="Times New Roman" w:cs="Times New Roman"/>
            <w:noProof/>
          </w:rPr>
          <w:t>Adatok a járműbeszerzési tervben</w:t>
        </w:r>
        <w:r w:rsidRPr="00036103">
          <w:rPr>
            <w:rFonts w:ascii="Times New Roman" w:hAnsi="Times New Roman" w:cs="Times New Roman"/>
            <w:noProof/>
            <w:webHidden/>
          </w:rPr>
          <w:tab/>
        </w:r>
        <w:r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Pr="00036103">
          <w:rPr>
            <w:rFonts w:ascii="Times New Roman" w:hAnsi="Times New Roman" w:cs="Times New Roman"/>
            <w:noProof/>
            <w:webHidden/>
          </w:rPr>
          <w:instrText xml:space="preserve"> PAGEREF _Toc126922376 \h </w:instrText>
        </w:r>
        <w:r w:rsidRPr="00036103">
          <w:rPr>
            <w:rFonts w:ascii="Times New Roman" w:hAnsi="Times New Roman" w:cs="Times New Roman"/>
            <w:noProof/>
            <w:webHidden/>
          </w:rPr>
        </w:r>
        <w:r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</w:t>
        </w:r>
        <w:r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33A490" w14:textId="52027264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77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1.1.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Időszak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_Toc126922377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33CF5DE" w14:textId="42EB5A3E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78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1.2.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Volt-e / tervezve van-e beszerzés?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_Toc126922378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4B0F90C" w14:textId="59F1D649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79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1.3.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Beszerzés formája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_Toc126922379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44F326E" w14:textId="2DB69F96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80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1.4.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Beszerzés kategóriája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_Toc126922380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4E741D" w14:textId="52151B00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81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1.5.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Beszerzés alkategóriája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_Toc126922381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8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5C94152" w14:textId="0EB9C338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82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1.6.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Könnyű-/Nehézgépjármű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_Toc126922382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8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4DBB6E3" w14:textId="0782E442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83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1.7.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Járműkategóriák/osztályok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_Toc126922383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9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0402F9" w14:textId="437B7232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84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1.8.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Motor</w:t>
        </w:r>
        <w:bookmarkStart w:id="0" w:name="_GoBack"/>
        <w:bookmarkEnd w:id="0"/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_Toc126922384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9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F2E280" w14:textId="71D8C72C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85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1.9.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CO</w:t>
        </w:r>
        <w:r w:rsidR="00E2265C" w:rsidRPr="00036103">
          <w:rPr>
            <w:rStyle w:val="Hiperhivatkozs"/>
            <w:rFonts w:ascii="Times New Roman" w:hAnsi="Times New Roman" w:cs="Times New Roman"/>
            <w:noProof/>
            <w:vertAlign w:val="subscript"/>
          </w:rPr>
          <w:t>2</w:t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 xml:space="preserve"> (g/km)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_Toc126922385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10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E80C63" w14:textId="245DC91D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86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1.10.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NO</w:t>
        </w:r>
        <w:r w:rsidR="00E2265C" w:rsidRPr="00036103">
          <w:rPr>
            <w:rStyle w:val="Hiperhivatkozs"/>
            <w:rFonts w:ascii="Times New Roman" w:hAnsi="Times New Roman" w:cs="Times New Roman"/>
            <w:noProof/>
            <w:vertAlign w:val="subscript"/>
          </w:rPr>
          <w:t>X</w:t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 xml:space="preserve"> (mg/km)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_Toc126922386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10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12FFB2D" w14:textId="3CF92731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87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1.11.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Részecskeszám (db/km)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_Toc126922387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11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8C38C38" w14:textId="3D614B7B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88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1.12.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Tiszta jármű? (Könnyűgépjárművek esetében)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_Toc126922388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11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E713E3" w14:textId="58998EDD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89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1.13.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Tiszta jármű? (Nehézgépjárművek esetében)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_Toc126922389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12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F2E51C" w14:textId="160AA4AE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90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1.14.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Mennyiség (db)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_Toc126922390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13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04C4C25" w14:textId="315C6C5F" w:rsidR="00E2265C" w:rsidRPr="00036103" w:rsidRDefault="006D5DDD">
      <w:pPr>
        <w:pStyle w:val="TJ1"/>
        <w:tabs>
          <w:tab w:val="left" w:pos="44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91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Adatok a 397/2022. (X. 20.) Korm. rendelet 5. § (7) bekezdése szerinti igényhez kapcsolódó űrlapon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_Toc126922391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13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A1213B6" w14:textId="41B64517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92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2.1.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Mennyiség (db)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_Toc126922392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13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28B1903" w14:textId="08854F43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93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2.2.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Beszerzés formája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_Toc126922393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13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D4B7782" w14:textId="7D3E70E3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94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2.3.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KM azonosító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_Toc126922394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13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33493E4" w14:textId="5F7DB377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95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2.4.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Normatíva szerinti kategória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_Toc126922395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13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31A4740" w14:textId="745AD7EF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96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2.5.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Európai Uniós forrásból?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_Toc126922396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15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2C4FA6" w14:textId="5C1AE7C1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97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2.6.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0.4. Járműkategória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_Toc126922397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15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8F84E45" w14:textId="0F39C1BD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98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2.7.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22. Működési elv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_Toc126922398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DFAB65" w14:textId="35CA3558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399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2.8.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23. Tisztán elektromos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_Toc126922399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17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7BF3C0C" w14:textId="296D47F6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00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2.9.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23.1. Hibrid [elektromos] jármű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_Toc126922400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18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6F89F4" w14:textId="606E7DC9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01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2.10.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26. Tüzelőanyag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_Toc126922401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18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80C1735" w14:textId="09DC648F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02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2.11.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38. Felépítmény kódja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_Toc126922402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18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2E2FD42" w14:textId="670A81F0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03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2.12.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39. A jármű osztálya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_Toc126922403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20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91A9EDF" w14:textId="1927B2AD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04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2.13.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42. Az ülőhelyek száma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_Toc126922404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21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D4DBF4F" w14:textId="22FE4C33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05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2.14.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48.2. RDE értékek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_Toc126922405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21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AB0FB8F" w14:textId="10BE0098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06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2.15.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49. CO</w:t>
        </w:r>
        <w:r w:rsidR="00E2265C" w:rsidRPr="00036103">
          <w:rPr>
            <w:rStyle w:val="Hiperhivatkozs"/>
            <w:rFonts w:ascii="Times New Roman" w:hAnsi="Times New Roman" w:cs="Times New Roman"/>
            <w:noProof/>
            <w:vertAlign w:val="subscript"/>
          </w:rPr>
          <w:t>2</w:t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-kibocsátás/tüzelőanyag-/elektromosenergia-fogyasztás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_Toc126922406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22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2AF9031" w14:textId="6429864E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07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2.16.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51. Különleges rendeltetésű járművek megnevezése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_Toc126922407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3B6937" w14:textId="28125C4B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08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2.17.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52. Megjegyzések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_Toc126922408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27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6402C69" w14:textId="636B69AF" w:rsidR="00E2265C" w:rsidRPr="00036103" w:rsidRDefault="006D5DDD">
      <w:pPr>
        <w:pStyle w:val="TJ1"/>
        <w:tabs>
          <w:tab w:val="left" w:pos="44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09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Az eljárás eredményéről szóló tájékoztató hirdetmény közzétételét követően kitöltendő űrlap adatai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_Toc126922409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27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F49248" w14:textId="2AC24082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10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3.1.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Mennyiség (db)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_Toc126922410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27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F9CC1B3" w14:textId="79317E36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11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3.2.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Beszerzés formája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_Toc126922411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27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BFDF4C" w14:textId="7AC3C64A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12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3.3.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KM azonosító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_Toc126922412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27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AE63668" w14:textId="439AFBA5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13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3.4.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VÚ/megrendelés azonosító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_Toc126922413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27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CC21EC7" w14:textId="2BB4BF09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14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3.5.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SH azonosító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_Toc126922414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28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E23A0D2" w14:textId="50118ACB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15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3.6.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Normatíva szerinti kategória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_Toc126922415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28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7DD5ABF" w14:textId="4C06755F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16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3.7.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Gépjármű (gyártmány, típus, modell)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_Toc126922416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29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1EF5604" w14:textId="2ED19F5F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17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3.8.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Európai Uniós forrásból?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_Toc126922417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29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5C3780C" w14:textId="3ADBBB88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18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3.9.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0.4. Járműkategória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_Toc126922418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29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6E13EBA" w14:textId="1AB616D7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19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3.10.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22. Működési elv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_Toc126922419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30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A30324C" w14:textId="5697060E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20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3.11.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23. Tisztán elektromos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_Toc126922420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31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6066773" w14:textId="7AD019A7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21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3.12.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23.1. Hibrid [elektromos] jármű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_Toc126922421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32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BB7873" w14:textId="1C752251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22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3.13.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26. Tüzelőanyag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_Toc126922422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32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908AD2A" w14:textId="54B240A3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23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3.14.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38. Felépítmény kódja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_Toc126922423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32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CE818DA" w14:textId="5566846E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24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3.15.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39. A jármű osztálya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_Toc126922424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34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F0E0896" w14:textId="58F35A48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25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3.16.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42. Az ülőhelyek száma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_Toc126922425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35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86C2E79" w14:textId="0ADB72B2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26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3.17.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48.2. RDE értékek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_Toc126922426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35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93F927B" w14:textId="1FCBD7C7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27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3.18.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49. CO</w:t>
        </w:r>
        <w:r w:rsidR="00E2265C" w:rsidRPr="00036103">
          <w:rPr>
            <w:rStyle w:val="Hiperhivatkozs"/>
            <w:rFonts w:ascii="Times New Roman" w:hAnsi="Times New Roman" w:cs="Times New Roman"/>
            <w:noProof/>
            <w:vertAlign w:val="subscript"/>
          </w:rPr>
          <w:t>2</w:t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-kibocsátás/tüzelőanyag-/elektromosenergia-fogyasztás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_Toc126922427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36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6E326D6" w14:textId="6A21C136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28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3.19.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51. Különleges rendeltetésű járművek megnevezése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_Toc126922428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41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55DBC0" w14:textId="2BFE1F3E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29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3.20.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52. Megjegyzések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_Toc126922429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41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FDC1FD3" w14:textId="4F015335" w:rsidR="00E2265C" w:rsidRPr="00036103" w:rsidRDefault="006D5DDD">
      <w:pPr>
        <w:pStyle w:val="TJ1"/>
        <w:tabs>
          <w:tab w:val="left" w:pos="44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30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Az eljárás teljesülését követően kitöltendő űrlap adatai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_Toc126922430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41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ABDE201" w14:textId="00E1EF40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31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4.1.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Mennyiség (db)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_Toc126922431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41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194200D" w14:textId="76A4194D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32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4.2.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Beszerzés formája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_Toc126922432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41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A9E447A" w14:textId="106BA1E0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33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4.3.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KM azonosító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_Toc126922433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42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4B5C72D" w14:textId="0C2DD9FB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34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4.4.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VÚ/megrendelés azonosító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_Toc126922434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42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CA6CE6F" w14:textId="56103039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35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4.5.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SH azonosító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_Toc126922435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42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64A3DEE" w14:textId="4616E3D5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36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4.6.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Normatíva szerinti kategória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_Toc126922436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42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936C9D9" w14:textId="772F3625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37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4.7.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Gépjármű (gyártmány, típus, modell)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_Toc126922437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44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5EA635F" w14:textId="693D2C7D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38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4.8.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Európai Uniós forrásból?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_Toc126922438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44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BF30FAD" w14:textId="6AE0ABC6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39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4.9.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0.4. Járműkategória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_Toc126922439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44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AD235B" w14:textId="482AA824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40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4.10.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22. Működési elv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_Toc126922440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44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B324D26" w14:textId="2781456C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41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4.11.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23. Tisztán elektromos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_Toc126922441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3C684A4" w14:textId="2550F9A2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42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4.12.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23.1. Hibrid [elektromos] jármű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_Toc126922442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1DB7F9D" w14:textId="2E857493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43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4.13.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26. Tüzelőanyag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_Toc126922443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47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CBB836C" w14:textId="50D5F222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44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4.14.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38. Felépítmény kódja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_Toc126922444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47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ADBAD2" w14:textId="3AB6EE2D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45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4.15.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39. A jármű osztálya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_Toc126922445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49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E4FC67" w14:textId="16DBF670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46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4.16.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42. Az ülőhelyek száma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_Toc126922446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50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2B3EDD6" w14:textId="0F89E21C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47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4.17.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48.2. RDE értékek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_Toc126922447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50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BB7EC3B" w14:textId="37B40139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48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4.18.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49. CO</w:t>
        </w:r>
        <w:r w:rsidR="00E2265C" w:rsidRPr="00036103">
          <w:rPr>
            <w:rStyle w:val="Hiperhivatkozs"/>
            <w:rFonts w:ascii="Times New Roman" w:hAnsi="Times New Roman" w:cs="Times New Roman"/>
            <w:noProof/>
            <w:vertAlign w:val="subscript"/>
          </w:rPr>
          <w:t>2</w:t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-kibocsátás/tüzelőanyag-/elektromosenergia-fogyasztás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_Toc126922448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50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9EE63D4" w14:textId="0F9FB244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49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4.19.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51. Különleges rendeltetésű járművek megnevezése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_Toc126922449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53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978B865" w14:textId="7C8683E9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50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4.20.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52. Megjegyzések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_Toc126922450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53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746E89D" w14:textId="4F7F7E1A" w:rsidR="00E2265C" w:rsidRPr="00036103" w:rsidRDefault="006D5DDD">
      <w:pPr>
        <w:pStyle w:val="TJ1"/>
        <w:tabs>
          <w:tab w:val="left" w:pos="44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51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a 397/2022. (X. 20.) Korm. rendelet 5. § (10) bekezdése szerinti Szerződéskötést követően kitöltendő űrlap adatai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_Toc126922451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54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656946B" w14:textId="69157A0B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52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5.1.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Mennyiség (db)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_Toc126922452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54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288AE5B" w14:textId="77F7E696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53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5.2.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Normatíva szerinti kategória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_Toc126922453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54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0959899" w14:textId="7C560C96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54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5.3.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Gépjármű (gyártmány, típus, modell)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_Toc126922454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55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60C009F" w14:textId="0C2DDFB0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55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5.4.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0.4. Járműkategória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_Toc126922455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55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580A1D6" w14:textId="56EB2CE4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56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5.5.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22. Működési elv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_Toc126922456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2CD72EC" w14:textId="17260B62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57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5.6.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23. Tisztán elektromos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_Toc126922457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57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EBE9BF4" w14:textId="298F7F4D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58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5.7.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23.1. Hibrid [elektromos] jármű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_Toc126922458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57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171BFC6" w14:textId="01137881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59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5.8.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26. Tüzelőanyag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_Toc126922459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57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3D6EA7F" w14:textId="6302A3EF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60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5.9.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38. Felépítmény kódja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_Toc126922460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58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6EEBC44" w14:textId="7757F511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61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5.10.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39. A jármű osztálya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_Toc126922461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60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FB94408" w14:textId="04619267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62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5.11.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42. Az ülőhelyek száma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_Toc126922462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60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173E41E" w14:textId="2E3A2B66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63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5.12.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48.2. RDE értékek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_Toc126922463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60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02F417" w14:textId="089FA174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64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5.13.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49. CO</w:t>
        </w:r>
        <w:r w:rsidR="00E2265C" w:rsidRPr="00036103">
          <w:rPr>
            <w:rStyle w:val="Hiperhivatkozs"/>
            <w:rFonts w:ascii="Times New Roman" w:hAnsi="Times New Roman" w:cs="Times New Roman"/>
            <w:noProof/>
            <w:vertAlign w:val="subscript"/>
          </w:rPr>
          <w:t>2</w:t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-kibocsátás/tüzelőanyag-/elektromosenergia-fogyasztás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_Toc126922464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61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A5B021A" w14:textId="6F0197DC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65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5.14.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51. Különleges rendeltetésű járművek megnevezése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_Toc126922465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6C8C65" w14:textId="2B2BC005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66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5.15.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52. Megjegyzések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_Toc126922466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F52B636" w14:textId="48724546" w:rsidR="00E2265C" w:rsidRPr="00036103" w:rsidRDefault="006D5DDD">
      <w:pPr>
        <w:pStyle w:val="TJ1"/>
        <w:tabs>
          <w:tab w:val="left" w:pos="44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67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a 397/2022. (X. 20.) Korm. rendelet 5. § (10) bekezdése szerinti beszerzés teljesülését követően kitöltendő űrlap adatai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_Toc126922467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3252650" w14:textId="62D876E1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68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6.1.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Mennyiség (db)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_Toc126922468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33B85BB" w14:textId="25557786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69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6.2.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Normatíva szerinti kategória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_Toc126922469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D863963" w14:textId="5AD704BA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70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6.3.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Gépjármű (gyártmány, típus, modell)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_Toc126922470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68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1547EBB" w14:textId="05DD447E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71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6.4.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0.4. Járműkategória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_Toc126922471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68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18E97D6" w14:textId="14993EFD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72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6.5.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22. Működési elv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_Toc126922472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68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663C6A9" w14:textId="56121FA3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73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6.6.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23. Tisztán elektromos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_Toc126922473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70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CC8F3AD" w14:textId="1054A51B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74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6.7.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23.1. Hibrid [elektromos] jármű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_Toc126922474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70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438E2C1" w14:textId="1A4EBE13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75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6.8.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26. Tüzelőanyag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_Toc126922475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70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55FD4B6" w14:textId="59DE9A65" w:rsidR="00E2265C" w:rsidRPr="00036103" w:rsidRDefault="006D5DDD">
      <w:pPr>
        <w:pStyle w:val="TJ2"/>
        <w:tabs>
          <w:tab w:val="left" w:pos="88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76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6.9.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38. Felépítmény kódja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_Toc126922476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71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87038B7" w14:textId="4BD5F712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77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6.10.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39. A jármű osztálya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_Toc126922477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72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3C7BDA" w14:textId="6A745A55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78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6.11.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42. Az ülőhelyek száma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_Toc126922478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73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683CF3" w14:textId="0CBA6532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79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6.12.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48.2. RDE értékek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_Toc126922479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73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CF71FB3" w14:textId="65C8DB5F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80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6.13.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49. CO</w:t>
        </w:r>
        <w:r w:rsidR="00E2265C" w:rsidRPr="00036103">
          <w:rPr>
            <w:rStyle w:val="Hiperhivatkozs"/>
            <w:rFonts w:ascii="Times New Roman" w:hAnsi="Times New Roman" w:cs="Times New Roman"/>
            <w:noProof/>
            <w:vertAlign w:val="subscript"/>
          </w:rPr>
          <w:t>2</w:t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-kibocsátás/tüzelőanyag-/elektromosenergia-fogyasztás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_Toc126922480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74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F8805AB" w14:textId="6594ABCB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81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6.14.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51. Különleges rendeltetésű járművek megnevezése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_Toc126922481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76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04E63D7" w14:textId="138F7440" w:rsidR="00E2265C" w:rsidRPr="00036103" w:rsidRDefault="006D5DDD">
      <w:pPr>
        <w:pStyle w:val="TJ2"/>
        <w:tabs>
          <w:tab w:val="left" w:pos="1100"/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u-HU"/>
        </w:rPr>
      </w:pPr>
      <w:hyperlink w:anchor="_Toc126922482" w:history="1">
        <w:r w:rsidR="00E2265C" w:rsidRPr="00036103">
          <w:rPr>
            <w:rStyle w:val="Hiperhivatkozs"/>
            <w:rFonts w:ascii="Times New Roman" w:hAnsi="Times New Roman" w:cs="Times New Roman"/>
            <w:noProof/>
          </w:rPr>
          <w:t>6.15.</w:t>
        </w:r>
        <w:r w:rsidR="00E2265C" w:rsidRPr="00036103">
          <w:rPr>
            <w:rFonts w:ascii="Times New Roman" w:eastAsiaTheme="minorEastAsia" w:hAnsi="Times New Roman" w:cs="Times New Roman"/>
            <w:noProof/>
            <w:lang w:eastAsia="hu-HU"/>
          </w:rPr>
          <w:tab/>
        </w:r>
        <w:r w:rsidR="00E2265C" w:rsidRPr="00036103">
          <w:rPr>
            <w:rStyle w:val="Hiperhivatkozs"/>
            <w:rFonts w:ascii="Times New Roman" w:hAnsi="Times New Roman" w:cs="Times New Roman"/>
            <w:noProof/>
          </w:rPr>
          <w:t>52. Megjegyzések</w:t>
        </w:r>
        <w:r w:rsidR="00E2265C" w:rsidRPr="00036103">
          <w:rPr>
            <w:rFonts w:ascii="Times New Roman" w:hAnsi="Times New Roman" w:cs="Times New Roman"/>
            <w:noProof/>
            <w:webHidden/>
          </w:rPr>
          <w:tab/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begin"/>
        </w:r>
        <w:r w:rsidR="00E2265C" w:rsidRPr="00036103">
          <w:rPr>
            <w:rFonts w:ascii="Times New Roman" w:hAnsi="Times New Roman" w:cs="Times New Roman"/>
            <w:noProof/>
            <w:webHidden/>
          </w:rPr>
          <w:instrText xml:space="preserve"> PAGEREF _Toc126922482 \h </w:instrText>
        </w:r>
        <w:r w:rsidR="00E2265C" w:rsidRPr="00036103">
          <w:rPr>
            <w:rFonts w:ascii="Times New Roman" w:hAnsi="Times New Roman" w:cs="Times New Roman"/>
            <w:noProof/>
            <w:webHidden/>
          </w:rPr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81802">
          <w:rPr>
            <w:rFonts w:ascii="Times New Roman" w:hAnsi="Times New Roman" w:cs="Times New Roman"/>
            <w:noProof/>
            <w:webHidden/>
          </w:rPr>
          <w:t>76</w:t>
        </w:r>
        <w:r w:rsidR="00E2265C" w:rsidRPr="0003610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158E61E" w14:textId="3C7FC01E" w:rsidR="00E2265C" w:rsidRDefault="00E2265C" w:rsidP="004819EA">
      <w:pPr>
        <w:spacing w:before="600" w:after="60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036103">
        <w:rPr>
          <w:rFonts w:ascii="Times New Roman" w:hAnsi="Times New Roman" w:cs="Times New Roman"/>
          <w:b/>
          <w:caps/>
          <w:sz w:val="24"/>
          <w:szCs w:val="24"/>
        </w:rPr>
        <w:fldChar w:fldCharType="end"/>
      </w:r>
    </w:p>
    <w:p w14:paraId="7E32C0BE" w14:textId="77777777" w:rsidR="00CA78F2" w:rsidRDefault="00CA78F2" w:rsidP="00CA78F2">
      <w:pPr>
        <w:pStyle w:val="Stlus1"/>
        <w:numPr>
          <w:ilvl w:val="0"/>
          <w:numId w:val="0"/>
        </w:numPr>
      </w:pPr>
    </w:p>
    <w:p w14:paraId="08B88219" w14:textId="77777777" w:rsidR="00757684" w:rsidRPr="00C6776B" w:rsidRDefault="00E3096C" w:rsidP="00CA78F2">
      <w:pPr>
        <w:pStyle w:val="Stlusv1"/>
        <w:ind w:left="426" w:hanging="426"/>
      </w:pPr>
      <w:bookmarkStart w:id="1" w:name="_Toc126921547"/>
      <w:bookmarkStart w:id="2" w:name="_Toc126921718"/>
      <w:bookmarkStart w:id="3" w:name="_Toc126922376"/>
      <w:r w:rsidRPr="00C6776B">
        <w:t>Adat</w:t>
      </w:r>
      <w:r w:rsidR="00A46057" w:rsidRPr="00C6776B">
        <w:t>ok</w:t>
      </w:r>
      <w:r w:rsidRPr="00C6776B">
        <w:t xml:space="preserve"> a járműbeszerzési tervben</w:t>
      </w:r>
      <w:bookmarkEnd w:id="1"/>
      <w:bookmarkEnd w:id="2"/>
      <w:bookmarkEnd w:id="3"/>
    </w:p>
    <w:p w14:paraId="2963BAB9" w14:textId="77777777" w:rsidR="00E3096C" w:rsidRPr="00C6776B" w:rsidRDefault="00E3096C" w:rsidP="00E3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06180" w14:textId="6F564222" w:rsidR="00637F8D" w:rsidRPr="00C6776B" w:rsidRDefault="00637F8D" w:rsidP="00E3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Korm. rendelet </w:t>
      </w:r>
      <w:r w:rsidRPr="00C6776B">
        <w:rPr>
          <w:rFonts w:ascii="Times New Roman" w:hAnsi="Times New Roman" w:cs="Times New Roman"/>
          <w:sz w:val="24"/>
          <w:szCs w:val="24"/>
          <w:u w:val="single"/>
        </w:rPr>
        <w:t>1. § (1) bekezdés a), b) és c) pontja</w:t>
      </w:r>
      <w:r w:rsidRPr="00C6776B">
        <w:rPr>
          <w:rFonts w:ascii="Times New Roman" w:hAnsi="Times New Roman" w:cs="Times New Roman"/>
          <w:sz w:val="24"/>
          <w:szCs w:val="24"/>
        </w:rPr>
        <w:t xml:space="preserve">, valamint </w:t>
      </w:r>
      <w:r w:rsidRPr="00C6776B">
        <w:rPr>
          <w:rFonts w:ascii="Times New Roman" w:hAnsi="Times New Roman" w:cs="Times New Roman"/>
          <w:sz w:val="24"/>
          <w:szCs w:val="24"/>
          <w:u w:val="single"/>
        </w:rPr>
        <w:t>5. § (10) bekezdése</w:t>
      </w:r>
      <w:r w:rsidRPr="00C6776B">
        <w:rPr>
          <w:rFonts w:ascii="Times New Roman" w:hAnsi="Times New Roman" w:cs="Times New Roman"/>
          <w:sz w:val="24"/>
          <w:szCs w:val="24"/>
        </w:rPr>
        <w:t xml:space="preserve"> szerinti beszerzések esetén egyaránt.</w:t>
      </w:r>
    </w:p>
    <w:p w14:paraId="01E92AF8" w14:textId="77777777" w:rsidR="00637F8D" w:rsidRPr="00C6776B" w:rsidRDefault="00637F8D" w:rsidP="00E3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F032D" w14:textId="77777777" w:rsidR="00E3096C" w:rsidRPr="00C6776B" w:rsidRDefault="00BF2369" w:rsidP="004819EA">
      <w:pPr>
        <w:pStyle w:val="Stlusv2"/>
      </w:pPr>
      <w:bookmarkStart w:id="4" w:name="_Toc126921719"/>
      <w:bookmarkStart w:id="5" w:name="_Toc126922377"/>
      <w:r w:rsidRPr="00C6776B">
        <w:t>Időszak</w:t>
      </w:r>
      <w:bookmarkEnd w:id="4"/>
      <w:bookmarkEnd w:id="5"/>
    </w:p>
    <w:p w14:paraId="5F29C97C" w14:textId="77777777" w:rsidR="00E3096C" w:rsidRDefault="00E3096C" w:rsidP="00E30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C03E6" w14:textId="77777777" w:rsidR="001E33C5" w:rsidRDefault="001E33C5" w:rsidP="001E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9E3">
        <w:rPr>
          <w:rFonts w:ascii="Times New Roman" w:hAnsi="Times New Roman" w:cs="Times New Roman"/>
          <w:i/>
          <w:sz w:val="24"/>
          <w:szCs w:val="24"/>
        </w:rPr>
        <w:t>Az európai parlament és tanács tiszta és energiahatékony közúti járművek használatának előmozdításáról szóló 2009/33/EK irányelv módosításáról</w:t>
      </w:r>
      <w:r w:rsidRPr="003B0F3A">
        <w:rPr>
          <w:rFonts w:ascii="Times New Roman" w:hAnsi="Times New Roman" w:cs="Times New Roman"/>
          <w:sz w:val="24"/>
          <w:szCs w:val="24"/>
        </w:rPr>
        <w:t xml:space="preserve"> szóló 2019/1161 irányelvének 3. cikk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F3A">
        <w:rPr>
          <w:rFonts w:ascii="Times New Roman" w:hAnsi="Times New Roman" w:cs="Times New Roman"/>
          <w:sz w:val="24"/>
          <w:szCs w:val="24"/>
        </w:rPr>
        <w:t>pontja értelmében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0E7759" w14:textId="77777777" w:rsidR="001E33C5" w:rsidRPr="003B0F3A" w:rsidRDefault="001E33C5" w:rsidP="001E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</w:t>
      </w:r>
      <w:r w:rsidRPr="00C579E3">
        <w:rPr>
          <w:rFonts w:ascii="Times New Roman" w:hAnsi="Times New Roman" w:cs="Times New Roman"/>
          <w:i/>
          <w:sz w:val="24"/>
          <w:szCs w:val="24"/>
        </w:rPr>
        <w:t>z irányelv csak azokra a szerződésekre alkalmazandó, amelyek esetében az eljárást megindító felhívást 2021. augusztus 2. után küldték el, illetve azokban az esetekben, amikor ilyen felhívásra nem kerül sor, amennyiben az ajánlatkérő szerv vagy a közszolgáltató ajánlatkérő az említett időpont után indította meg a közbeszerzési eljárást.”</w:t>
      </w:r>
    </w:p>
    <w:p w14:paraId="2DA6140D" w14:textId="77777777" w:rsidR="001E33C5" w:rsidRPr="00C6776B" w:rsidRDefault="001E33C5" w:rsidP="00E30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2388DD" w14:textId="77777777" w:rsidR="00E3096C" w:rsidRPr="00C6776B" w:rsidRDefault="00E3096C" w:rsidP="00E3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397/2022. (X. 20.) Korm. rendelet 6. § (4) bekezdése alapján:</w:t>
      </w:r>
    </w:p>
    <w:p w14:paraId="2B4678ED" w14:textId="77777777" w:rsidR="00E3096C" w:rsidRPr="00C6776B" w:rsidRDefault="00E3096C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„A közbeszerzés abba a referencia-időszakba tartozik, amelynek részét képezi az adott közbeszerzési eljárás eredményéről szóló tájékoztató hirdetménynek az Európai Unió Hivatalos Lapja kiegészítésében, a hirdetmények elektronikus napilapjában történő közzétételének időpontja.”</w:t>
      </w:r>
    </w:p>
    <w:p w14:paraId="268B508F" w14:textId="77777777" w:rsidR="00C579E3" w:rsidRPr="00C6776B" w:rsidRDefault="00C579E3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F88FCF" w14:textId="77777777" w:rsidR="00E3096C" w:rsidRPr="00C6776B" w:rsidRDefault="0049011B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tervsorokhoz</w:t>
      </w:r>
      <w:r w:rsidR="00E3096C" w:rsidRPr="00C6776B">
        <w:rPr>
          <w:rFonts w:ascii="Times New Roman" w:hAnsi="Times New Roman" w:cs="Times New Roman"/>
          <w:sz w:val="24"/>
          <w:szCs w:val="24"/>
        </w:rPr>
        <w:t xml:space="preserve"> a fentiek alapján kell kiválasztani </w:t>
      </w:r>
      <w:r w:rsidRPr="00C6776B">
        <w:rPr>
          <w:rFonts w:ascii="Times New Roman" w:hAnsi="Times New Roman" w:cs="Times New Roman"/>
          <w:sz w:val="24"/>
          <w:szCs w:val="24"/>
        </w:rPr>
        <w:t xml:space="preserve">a megfelelő időszakot, </w:t>
      </w:r>
      <w:r w:rsidR="00E3096C" w:rsidRPr="00C6776B">
        <w:rPr>
          <w:rFonts w:ascii="Times New Roman" w:hAnsi="Times New Roman" w:cs="Times New Roman"/>
          <w:sz w:val="24"/>
          <w:szCs w:val="24"/>
        </w:rPr>
        <w:t>az adott referencia-időszakon belül.</w:t>
      </w:r>
    </w:p>
    <w:p w14:paraId="27B1CF58" w14:textId="77777777" w:rsidR="0049011B" w:rsidRPr="00C6776B" w:rsidRDefault="0049011B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C1FF5" w14:textId="0B8DFC4B" w:rsidR="0049011B" w:rsidRPr="00C6776B" w:rsidRDefault="0049011B" w:rsidP="0083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Minden referencia-időszakon belüli időszakra legalább 1 </w:t>
      </w:r>
      <w:r w:rsidR="0083735D" w:rsidRPr="00C6776B">
        <w:rPr>
          <w:rFonts w:ascii="Times New Roman" w:hAnsi="Times New Roman" w:cs="Times New Roman"/>
          <w:sz w:val="24"/>
          <w:szCs w:val="24"/>
        </w:rPr>
        <w:t>terv</w:t>
      </w:r>
      <w:r w:rsidRPr="00C6776B">
        <w:rPr>
          <w:rFonts w:ascii="Times New Roman" w:hAnsi="Times New Roman" w:cs="Times New Roman"/>
          <w:sz w:val="24"/>
          <w:szCs w:val="24"/>
        </w:rPr>
        <w:t xml:space="preserve">sort </w:t>
      </w:r>
      <w:r w:rsidR="0083735D" w:rsidRPr="00C6776B">
        <w:rPr>
          <w:rFonts w:ascii="Times New Roman" w:hAnsi="Times New Roman" w:cs="Times New Roman"/>
          <w:sz w:val="24"/>
          <w:szCs w:val="24"/>
        </w:rPr>
        <w:t xml:space="preserve">szükséges </w:t>
      </w:r>
      <w:r w:rsidRPr="00C6776B">
        <w:rPr>
          <w:rFonts w:ascii="Times New Roman" w:hAnsi="Times New Roman" w:cs="Times New Roman"/>
          <w:sz w:val="24"/>
          <w:szCs w:val="24"/>
        </w:rPr>
        <w:t>felvenni</w:t>
      </w:r>
      <w:r w:rsidR="00C9559A" w:rsidRPr="00C6776B">
        <w:rPr>
          <w:rFonts w:ascii="Times New Roman" w:hAnsi="Times New Roman" w:cs="Times New Roman"/>
          <w:sz w:val="24"/>
          <w:szCs w:val="24"/>
        </w:rPr>
        <w:t xml:space="preserve"> </w:t>
      </w:r>
      <w:r w:rsidR="00BF4B4B" w:rsidRPr="00C6776B">
        <w:rPr>
          <w:rFonts w:ascii="Times New Roman" w:hAnsi="Times New Roman" w:cs="Times New Roman"/>
          <w:sz w:val="24"/>
          <w:szCs w:val="24"/>
        </w:rPr>
        <w:t xml:space="preserve">(abban az esetben is, ha nem kíván beszerezni gépjárművet - ebben az esetben a </w:t>
      </w:r>
      <w:r w:rsidR="00BF4B4B" w:rsidRPr="00C6776B">
        <w:rPr>
          <w:rFonts w:ascii="Times New Roman" w:hAnsi="Times New Roman" w:cs="Times New Roman"/>
          <w:i/>
          <w:sz w:val="24"/>
          <w:szCs w:val="24"/>
        </w:rPr>
        <w:t>„Tervez beszerzést?”</w:t>
      </w:r>
      <w:r w:rsidR="00BF4B4B" w:rsidRPr="00C6776B">
        <w:rPr>
          <w:rFonts w:ascii="Times New Roman" w:hAnsi="Times New Roman" w:cs="Times New Roman"/>
          <w:sz w:val="24"/>
          <w:szCs w:val="24"/>
        </w:rPr>
        <w:t xml:space="preserve"> kérdésre </w:t>
      </w:r>
      <w:r w:rsidR="00BF4B4B" w:rsidRPr="00C6776B">
        <w:rPr>
          <w:rFonts w:ascii="Times New Roman" w:hAnsi="Times New Roman" w:cs="Times New Roman"/>
          <w:i/>
          <w:sz w:val="24"/>
          <w:szCs w:val="24"/>
        </w:rPr>
        <w:t>„Nem”</w:t>
      </w:r>
      <w:r w:rsidR="00BF4B4B" w:rsidRPr="00C6776B">
        <w:rPr>
          <w:rFonts w:ascii="Times New Roman" w:hAnsi="Times New Roman" w:cs="Times New Roman"/>
          <w:sz w:val="24"/>
          <w:szCs w:val="24"/>
        </w:rPr>
        <w:t xml:space="preserve"> választ kell adni).</w:t>
      </w:r>
      <w:r w:rsidR="0083735D" w:rsidRPr="00C6776B">
        <w:rPr>
          <w:rFonts w:ascii="Times New Roman" w:hAnsi="Times New Roman" w:cs="Times New Roman"/>
          <w:sz w:val="24"/>
          <w:szCs w:val="24"/>
        </w:rPr>
        <w:t xml:space="preserve"> Egy időszakra több tervsor is rögzíthető. A referencia-időszakon belüli adott időszakon belül az ugyanazon paramétereket teljesítő beszerzések (a gépjárművek mennyisége) egy tervsorba kerülnek.</w:t>
      </w:r>
    </w:p>
    <w:p w14:paraId="2E12F4AA" w14:textId="77777777" w:rsidR="00E3096C" w:rsidRPr="00C6776B" w:rsidRDefault="00E3096C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0DE93" w14:textId="77777777" w:rsidR="0049011B" w:rsidRPr="00C6776B" w:rsidRDefault="00E3096C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első referencia-időszakon belül az alábbi időszakok</w:t>
      </w:r>
      <w:r w:rsidR="0049011B" w:rsidRPr="00C6776B">
        <w:rPr>
          <w:rFonts w:ascii="Times New Roman" w:hAnsi="Times New Roman" w:cs="Times New Roman"/>
          <w:sz w:val="24"/>
          <w:szCs w:val="24"/>
        </w:rPr>
        <w:t xml:space="preserve">ra </w:t>
      </w:r>
      <w:r w:rsidR="00F74C6B" w:rsidRPr="00C6776B">
        <w:rPr>
          <w:rFonts w:ascii="Times New Roman" w:hAnsi="Times New Roman" w:cs="Times New Roman"/>
          <w:sz w:val="24"/>
          <w:szCs w:val="24"/>
        </w:rPr>
        <w:t>szükséges tervsorokat rögzíteni:</w:t>
      </w:r>
    </w:p>
    <w:p w14:paraId="5BA76573" w14:textId="6D91B1BB" w:rsidR="0049011B" w:rsidRPr="00C6776B" w:rsidRDefault="00DA647F" w:rsidP="0049011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2021.08.02-2022.10.22.</w:t>
      </w:r>
    </w:p>
    <w:p w14:paraId="3FEBC186" w14:textId="77777777" w:rsidR="0049011B" w:rsidRPr="00C6776B" w:rsidRDefault="0049011B" w:rsidP="0049011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2022.10.23-2022.12.31.</w:t>
      </w:r>
    </w:p>
    <w:p w14:paraId="526BF5DD" w14:textId="77777777" w:rsidR="0049011B" w:rsidRPr="00C6776B" w:rsidRDefault="0049011B" w:rsidP="0049011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2023. év</w:t>
      </w:r>
    </w:p>
    <w:p w14:paraId="12C4045E" w14:textId="77777777" w:rsidR="0049011B" w:rsidRPr="00C6776B" w:rsidRDefault="0049011B" w:rsidP="0049011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2024. év</w:t>
      </w:r>
    </w:p>
    <w:p w14:paraId="04E83EE7" w14:textId="77777777" w:rsidR="0049011B" w:rsidRPr="00C6776B" w:rsidRDefault="0049011B" w:rsidP="00E309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2025. év</w:t>
      </w:r>
    </w:p>
    <w:p w14:paraId="5CC1D299" w14:textId="77777777" w:rsidR="0049011B" w:rsidRPr="00C6776B" w:rsidRDefault="0049011B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17A5" w14:textId="77777777" w:rsidR="0049011B" w:rsidRPr="004819EA" w:rsidRDefault="00D37E6B" w:rsidP="004819EA">
      <w:pPr>
        <w:pStyle w:val="Stlusv2"/>
        <w:ind w:left="426" w:hanging="426"/>
      </w:pPr>
      <w:bookmarkStart w:id="6" w:name="_Toc126921720"/>
      <w:bookmarkStart w:id="7" w:name="_Toc126922378"/>
      <w:r w:rsidRPr="00C6776B">
        <w:t>Volt-e / tervezve van-e</w:t>
      </w:r>
      <w:r w:rsidR="0049011B" w:rsidRPr="00C6776B">
        <w:t xml:space="preserve"> beszerzés?</w:t>
      </w:r>
      <w:bookmarkEnd w:id="6"/>
      <w:bookmarkEnd w:id="7"/>
    </w:p>
    <w:p w14:paraId="61CCC32C" w14:textId="77777777" w:rsidR="0049011B" w:rsidRPr="00C6776B" w:rsidRDefault="0049011B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84B99" w14:textId="77777777" w:rsidR="007B482B" w:rsidRPr="00C6776B" w:rsidRDefault="007731F8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</w:t>
      </w:r>
      <w:r w:rsidR="00724A37" w:rsidRPr="00C677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28F38A" w14:textId="77777777" w:rsidR="007B482B" w:rsidRPr="00C6776B" w:rsidRDefault="00724A37" w:rsidP="007B48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0913CF80" w14:textId="77777777" w:rsidR="0049011B" w:rsidRPr="00C6776B" w:rsidRDefault="00724A37" w:rsidP="007B48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Nem </w:t>
      </w:r>
    </w:p>
    <w:p w14:paraId="580C1739" w14:textId="77777777" w:rsidR="007B482B" w:rsidRPr="00C6776B" w:rsidRDefault="007B482B" w:rsidP="007B482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3C89C" w14:textId="63862BF3" w:rsidR="00724A37" w:rsidRPr="00C6776B" w:rsidRDefault="0083735D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Minden referencia-időszakon belüli időszakra legalább 1 tervsort szükséges felvenni.</w:t>
      </w:r>
    </w:p>
    <w:p w14:paraId="5793FFE2" w14:textId="77777777" w:rsidR="00724A37" w:rsidRPr="00C6776B" w:rsidRDefault="00724A37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Amennyiben egy referencia-időszakon belüli időszak tekintetében a fenti kérdésre </w:t>
      </w:r>
      <w:r w:rsidRPr="00C6776B">
        <w:rPr>
          <w:rFonts w:ascii="Times New Roman" w:hAnsi="Times New Roman" w:cs="Times New Roman"/>
          <w:i/>
          <w:sz w:val="24"/>
          <w:szCs w:val="24"/>
        </w:rPr>
        <w:t>„Nem”</w:t>
      </w:r>
      <w:r w:rsidRPr="00C6776B">
        <w:rPr>
          <w:rFonts w:ascii="Times New Roman" w:hAnsi="Times New Roman" w:cs="Times New Roman"/>
          <w:sz w:val="24"/>
          <w:szCs w:val="24"/>
        </w:rPr>
        <w:t xml:space="preserve"> a válasz, az adott időszakra több adatot nem kell megadni.</w:t>
      </w:r>
    </w:p>
    <w:p w14:paraId="63CC5A90" w14:textId="77777777" w:rsidR="00724A37" w:rsidRPr="00C6776B" w:rsidRDefault="00724A37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B41DF" w14:textId="77777777" w:rsidR="00724A37" w:rsidRPr="004819EA" w:rsidRDefault="00724A37" w:rsidP="004819EA">
      <w:pPr>
        <w:pStyle w:val="Stlusv2"/>
        <w:pageBreakBefore/>
        <w:ind w:left="425" w:hanging="425"/>
      </w:pPr>
      <w:bookmarkStart w:id="8" w:name="_Toc126921721"/>
      <w:bookmarkStart w:id="9" w:name="_Toc126922379"/>
      <w:r w:rsidRPr="00C6776B">
        <w:lastRenderedPageBreak/>
        <w:t>Beszerzés formája</w:t>
      </w:r>
      <w:bookmarkEnd w:id="8"/>
      <w:bookmarkEnd w:id="9"/>
    </w:p>
    <w:p w14:paraId="77DACFA4" w14:textId="77777777" w:rsidR="00E3096C" w:rsidRPr="00C6776B" w:rsidRDefault="00E3096C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CB94C" w14:textId="77777777" w:rsidR="00724A37" w:rsidRPr="00C6776B" w:rsidRDefault="007731F8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</w:t>
      </w:r>
      <w:r w:rsidR="00724A37" w:rsidRPr="00C6776B">
        <w:rPr>
          <w:rFonts w:ascii="Times New Roman" w:hAnsi="Times New Roman" w:cs="Times New Roman"/>
          <w:sz w:val="24"/>
          <w:szCs w:val="24"/>
        </w:rPr>
        <w:t>:</w:t>
      </w:r>
    </w:p>
    <w:p w14:paraId="203D4FAF" w14:textId="77777777" w:rsidR="00724A37" w:rsidRPr="00C6776B" w:rsidRDefault="00724A37" w:rsidP="00724A3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Központosított közb. hatálya alá tartozó</w:t>
      </w:r>
    </w:p>
    <w:p w14:paraId="6B26B374" w14:textId="77777777" w:rsidR="001C0BE5" w:rsidRPr="00C6776B" w:rsidRDefault="001C0BE5" w:rsidP="001C0BE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(Központosított közbeszerzés hatálya alá tartozó áru/szolgáltatás központosított közbeszerzés útján történő beszerzése)</w:t>
      </w:r>
    </w:p>
    <w:p w14:paraId="46BF62E6" w14:textId="77777777" w:rsidR="00724A37" w:rsidRPr="00C6776B" w:rsidRDefault="00724A37" w:rsidP="00724A3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Abban az esetben, </w:t>
      </w:r>
      <w:r w:rsidR="00230EB4" w:rsidRPr="00C6776B">
        <w:rPr>
          <w:rFonts w:ascii="Times New Roman" w:hAnsi="Times New Roman" w:cs="Times New Roman"/>
          <w:sz w:val="24"/>
          <w:szCs w:val="24"/>
        </w:rPr>
        <w:t>ha</w:t>
      </w:r>
      <w:r w:rsidRPr="00C6776B">
        <w:rPr>
          <w:rFonts w:ascii="Times New Roman" w:hAnsi="Times New Roman" w:cs="Times New Roman"/>
          <w:sz w:val="24"/>
          <w:szCs w:val="24"/>
        </w:rPr>
        <w:t xml:space="preserve"> a 168/2004 (V.25.) Korm. rendelet hatálya alá tartozó kötelezett vagy önként csatlakozó intézmény a 168/2004 (V.25.) Korm. rendelet szerinti központi beszerző szerv</w:t>
      </w:r>
      <w:r w:rsidR="00230EB4" w:rsidRPr="00C6776B">
        <w:rPr>
          <w:rFonts w:ascii="Times New Roman" w:hAnsi="Times New Roman" w:cs="Times New Roman"/>
          <w:sz w:val="24"/>
          <w:szCs w:val="24"/>
        </w:rPr>
        <w:t>ezet</w:t>
      </w:r>
      <w:r w:rsidRPr="00C6776B">
        <w:rPr>
          <w:rFonts w:ascii="Times New Roman" w:hAnsi="Times New Roman" w:cs="Times New Roman"/>
          <w:sz w:val="24"/>
          <w:szCs w:val="24"/>
        </w:rPr>
        <w:t xml:space="preserve"> (Közbeszerzési és Ellátási Főigazgatóság)</w:t>
      </w:r>
      <w:r w:rsidR="00306D80" w:rsidRPr="00C6776B">
        <w:rPr>
          <w:rFonts w:ascii="Times New Roman" w:hAnsi="Times New Roman" w:cs="Times New Roman"/>
          <w:sz w:val="24"/>
          <w:szCs w:val="24"/>
        </w:rPr>
        <w:t xml:space="preserve"> Központosított Közbeszerzési Portálján </w:t>
      </w:r>
      <w:r w:rsidR="00020566" w:rsidRPr="00C6776B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020566" w:rsidRPr="00C6776B">
          <w:rPr>
            <w:rFonts w:ascii="Times New Roman" w:hAnsi="Times New Roman" w:cs="Times New Roman"/>
            <w:sz w:val="24"/>
            <w:szCs w:val="24"/>
          </w:rPr>
          <w:t>https://www.kozbeszerzes.gov.hu/</w:t>
        </w:r>
      </w:hyperlink>
      <w:r w:rsidR="00020566" w:rsidRPr="00C6776B">
        <w:rPr>
          <w:rFonts w:ascii="Times New Roman" w:hAnsi="Times New Roman" w:cs="Times New Roman"/>
          <w:sz w:val="24"/>
          <w:szCs w:val="24"/>
        </w:rPr>
        <w:t xml:space="preserve">) </w:t>
      </w:r>
      <w:r w:rsidR="00306D80" w:rsidRPr="00C6776B">
        <w:rPr>
          <w:rFonts w:ascii="Times New Roman" w:hAnsi="Times New Roman" w:cs="Times New Roman"/>
          <w:sz w:val="24"/>
          <w:szCs w:val="24"/>
        </w:rPr>
        <w:t>keresztül valósítja meg a beszerzését.</w:t>
      </w:r>
    </w:p>
    <w:p w14:paraId="3741F1D7" w14:textId="77777777" w:rsidR="00724A37" w:rsidRPr="00C6776B" w:rsidRDefault="00724A37" w:rsidP="00724A3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Saját hatáskörben történő</w:t>
      </w:r>
    </w:p>
    <w:p w14:paraId="77E7883D" w14:textId="77777777" w:rsidR="001C0BE5" w:rsidRPr="00C6776B" w:rsidRDefault="001C0BE5" w:rsidP="00306D8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(Központosított közbeszerzés hatálya alá tartozó áru/szolgáltatás saját hatáskörben történő beszerzése)</w:t>
      </w:r>
    </w:p>
    <w:p w14:paraId="086282C6" w14:textId="65E33348" w:rsidR="00306D80" w:rsidRPr="00C6776B" w:rsidRDefault="00230EB4" w:rsidP="00306D8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Abban az esetben, ha a 168/2004 (V.25.) Korm. rendelet hatálya alá tartozó kötelezett intézmény a 168/2004 (V.25.) Korm. rendelet szerinti kiemelt termékkör tekintetében nem a Központosított Közbeszerzési Portálon </w:t>
      </w:r>
      <w:r w:rsidR="00020566" w:rsidRPr="00C6776B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020566" w:rsidRPr="00C6776B">
          <w:rPr>
            <w:rFonts w:ascii="Times New Roman" w:hAnsi="Times New Roman" w:cs="Times New Roman"/>
            <w:sz w:val="24"/>
            <w:szCs w:val="24"/>
          </w:rPr>
          <w:t>https://www.kozbeszerzes.gov.hu/</w:t>
        </w:r>
      </w:hyperlink>
      <w:r w:rsidR="00020566" w:rsidRPr="00C6776B">
        <w:rPr>
          <w:rFonts w:ascii="Times New Roman" w:hAnsi="Times New Roman" w:cs="Times New Roman"/>
          <w:sz w:val="24"/>
          <w:szCs w:val="24"/>
        </w:rPr>
        <w:t xml:space="preserve">) </w:t>
      </w:r>
      <w:r w:rsidRPr="00C6776B">
        <w:rPr>
          <w:rFonts w:ascii="Times New Roman" w:hAnsi="Times New Roman" w:cs="Times New Roman"/>
          <w:sz w:val="24"/>
          <w:szCs w:val="24"/>
        </w:rPr>
        <w:t xml:space="preserve">keresztül, hanem </w:t>
      </w:r>
      <w:r w:rsidR="001818E8" w:rsidRPr="00C6776B">
        <w:rPr>
          <w:rFonts w:ascii="Times New Roman" w:hAnsi="Times New Roman" w:cs="Times New Roman"/>
          <w:sz w:val="24"/>
          <w:szCs w:val="24"/>
        </w:rPr>
        <w:t>– a központi beszerző szervezet (Közbeszerzési és Ellátási Főigazgatóság) jóváhagyását követően – s</w:t>
      </w:r>
      <w:r w:rsidRPr="00C6776B">
        <w:rPr>
          <w:rFonts w:ascii="Times New Roman" w:hAnsi="Times New Roman" w:cs="Times New Roman"/>
          <w:sz w:val="24"/>
          <w:szCs w:val="24"/>
        </w:rPr>
        <w:t>aját hatáskörben valósítja meg a beszerzését.</w:t>
      </w:r>
    </w:p>
    <w:p w14:paraId="463FAE16" w14:textId="77777777" w:rsidR="00724A37" w:rsidRPr="00C6776B" w:rsidRDefault="00724A37" w:rsidP="00724A3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Nem a központosított közb. hatálya alá tartozó</w:t>
      </w:r>
    </w:p>
    <w:p w14:paraId="140658C3" w14:textId="77777777" w:rsidR="001C0BE5" w:rsidRPr="00C6776B" w:rsidRDefault="001C0BE5" w:rsidP="00230EB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(Nem a központosított közbeszerzés hatálya alá tartozó áru/szolgáltatás beszerzése)</w:t>
      </w:r>
    </w:p>
    <w:p w14:paraId="5287F15A" w14:textId="77777777" w:rsidR="00230EB4" w:rsidRPr="00C6776B" w:rsidRDefault="00230EB4" w:rsidP="00230EB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Abban az esetben, ha az ajánlatkérő nem a 168/2004 (V.25.) Korm. rendelet hatálya alá tartozó kötelezett intézmény és/vagy a beszerzés tárgya nem tartozik a 168/2004 (V.25.) Korm. rendelet szerinti kiemelt termékek körébe.</w:t>
      </w:r>
    </w:p>
    <w:p w14:paraId="4442F298" w14:textId="77777777" w:rsidR="00E2212C" w:rsidRPr="00C6776B" w:rsidRDefault="00E2212C" w:rsidP="00C87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619672" w14:textId="77777777" w:rsidR="00306D80" w:rsidRPr="004819EA" w:rsidRDefault="00C8731D" w:rsidP="004819EA">
      <w:pPr>
        <w:pStyle w:val="Stlusv2"/>
        <w:ind w:left="426" w:hanging="426"/>
      </w:pPr>
      <w:bookmarkStart w:id="10" w:name="_Toc126921722"/>
      <w:bookmarkStart w:id="11" w:name="_Toc126922380"/>
      <w:r w:rsidRPr="00C6776B">
        <w:t>Beszerzés kategóriája</w:t>
      </w:r>
      <w:bookmarkEnd w:id="10"/>
      <w:bookmarkEnd w:id="11"/>
    </w:p>
    <w:p w14:paraId="55D57C76" w14:textId="77777777" w:rsidR="00306D80" w:rsidRPr="00C6776B" w:rsidRDefault="00306D80" w:rsidP="00C87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549B8" w14:textId="0247EA2C" w:rsidR="002A7E4B" w:rsidRPr="00C6776B" w:rsidRDefault="007731F8" w:rsidP="00C87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</w:t>
      </w:r>
      <w:r w:rsidR="008E0435" w:rsidRPr="00C6776B">
        <w:rPr>
          <w:rFonts w:ascii="Times New Roman" w:hAnsi="Times New Roman" w:cs="Times New Roman"/>
          <w:sz w:val="24"/>
          <w:szCs w:val="24"/>
        </w:rPr>
        <w:t xml:space="preserve"> (397/2022. (X. 20.) Korm. rendelet alapján)</w:t>
      </w:r>
      <w:r w:rsidR="00F74C6B" w:rsidRPr="00C6776B">
        <w:rPr>
          <w:rFonts w:ascii="Times New Roman" w:hAnsi="Times New Roman" w:cs="Times New Roman"/>
          <w:sz w:val="24"/>
          <w:szCs w:val="24"/>
        </w:rPr>
        <w:t>:</w:t>
      </w:r>
    </w:p>
    <w:p w14:paraId="76C9BF07" w14:textId="77777777" w:rsidR="00F74C6B" w:rsidRPr="00C6776B" w:rsidRDefault="00F74C6B" w:rsidP="00F74C6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1. § (1) a) szerinti</w:t>
      </w:r>
    </w:p>
    <w:p w14:paraId="34B26FAC" w14:textId="77777777" w:rsidR="00897886" w:rsidRPr="00C6776B" w:rsidRDefault="00E2212C" w:rsidP="0089788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közbeszerzésekről szóló 2015. évi CXLIII. törvény (Kbt.) 5-7. §-ában meghatározott ajánlatkérő szervezet k</w:t>
      </w:r>
      <w:r w:rsidR="00897886" w:rsidRPr="00C6776B">
        <w:rPr>
          <w:rFonts w:ascii="Times New Roman" w:hAnsi="Times New Roman" w:cs="Times New Roman"/>
          <w:i/>
          <w:sz w:val="24"/>
          <w:szCs w:val="24"/>
        </w:rPr>
        <w:t xml:space="preserve">özúti jármű megvásárlására, lízingjére, bérletére vagy részletvételére vagy bármely jogcímen történő használatára irányuló, az </w:t>
      </w:r>
      <w:r w:rsidR="00897886" w:rsidRPr="00C6776B">
        <w:rPr>
          <w:rFonts w:ascii="Times New Roman" w:hAnsi="Times New Roman" w:cs="Times New Roman"/>
          <w:i/>
          <w:sz w:val="24"/>
          <w:szCs w:val="24"/>
          <w:u w:val="single"/>
        </w:rPr>
        <w:t>uniós értékhatárt elérő vagy meghaladó</w:t>
      </w:r>
      <w:r w:rsidR="00897886" w:rsidRPr="00C6776B">
        <w:rPr>
          <w:rFonts w:ascii="Times New Roman" w:hAnsi="Times New Roman" w:cs="Times New Roman"/>
          <w:i/>
          <w:sz w:val="24"/>
          <w:szCs w:val="24"/>
        </w:rPr>
        <w:t xml:space="preserve"> becsült értékű közbeszerzési szerződés</w:t>
      </w:r>
      <w:r w:rsidRPr="00C6776B">
        <w:rPr>
          <w:rFonts w:ascii="Times New Roman" w:hAnsi="Times New Roman" w:cs="Times New Roman"/>
          <w:i/>
          <w:sz w:val="24"/>
          <w:szCs w:val="24"/>
        </w:rPr>
        <w:t>e</w:t>
      </w:r>
      <w:r w:rsidR="00897886" w:rsidRPr="00C6776B">
        <w:rPr>
          <w:rFonts w:ascii="Times New Roman" w:hAnsi="Times New Roman" w:cs="Times New Roman"/>
          <w:i/>
          <w:sz w:val="24"/>
          <w:szCs w:val="24"/>
        </w:rPr>
        <w:t xml:space="preserve">, valamint az </w:t>
      </w:r>
      <w:r w:rsidR="00897886" w:rsidRPr="00C6776B">
        <w:rPr>
          <w:rFonts w:ascii="Times New Roman" w:hAnsi="Times New Roman" w:cs="Times New Roman"/>
          <w:i/>
          <w:sz w:val="24"/>
          <w:szCs w:val="24"/>
          <w:u w:val="single"/>
        </w:rPr>
        <w:t>uniós értékhatárt elérő vagy meghaladó</w:t>
      </w:r>
      <w:r w:rsidR="00897886" w:rsidRPr="00C6776B">
        <w:rPr>
          <w:rFonts w:ascii="Times New Roman" w:hAnsi="Times New Roman" w:cs="Times New Roman"/>
          <w:i/>
          <w:sz w:val="24"/>
          <w:szCs w:val="24"/>
        </w:rPr>
        <w:t xml:space="preserve"> becsült értékű keretmegállapodás vagy dinamikus beszerzési rendszer alapján megkötött közbeszerzési szerződés</w:t>
      </w:r>
      <w:r w:rsidRPr="00C6776B">
        <w:rPr>
          <w:rFonts w:ascii="Times New Roman" w:hAnsi="Times New Roman" w:cs="Times New Roman"/>
          <w:i/>
          <w:sz w:val="24"/>
          <w:szCs w:val="24"/>
        </w:rPr>
        <w:t>e</w:t>
      </w:r>
      <w:r w:rsidR="00897886" w:rsidRPr="00C6776B">
        <w:rPr>
          <w:rFonts w:ascii="Times New Roman" w:hAnsi="Times New Roman" w:cs="Times New Roman"/>
          <w:i/>
          <w:sz w:val="24"/>
          <w:szCs w:val="24"/>
        </w:rPr>
        <w:t>.</w:t>
      </w:r>
    </w:p>
    <w:p w14:paraId="3C72E457" w14:textId="77777777" w:rsidR="00F74C6B" w:rsidRPr="00C6776B" w:rsidRDefault="00F74C6B" w:rsidP="00F74C6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1. § (1) b) szerinti</w:t>
      </w:r>
    </w:p>
    <w:p w14:paraId="1EAEA2B1" w14:textId="77777777" w:rsidR="00897886" w:rsidRPr="00C6776B" w:rsidRDefault="00E2212C" w:rsidP="0089788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közbeszerzésekről szóló 2015. évi CXLIII. törvény (Kbt.) 5-7. §-ában meghatározott ajánlatkérő szervezet a</w:t>
      </w:r>
      <w:r w:rsidR="00897886" w:rsidRPr="00C6776B">
        <w:rPr>
          <w:rFonts w:ascii="Times New Roman" w:hAnsi="Times New Roman" w:cs="Times New Roman"/>
          <w:i/>
          <w:sz w:val="24"/>
          <w:szCs w:val="24"/>
        </w:rPr>
        <w:t xml:space="preserve"> vasúti és közúti személyszállítási közszolgáltatásról, valamint az 1191/69/EGK és az 1107/70/EGK tanácsi rendelet hatályon kívül helyezéséről szóló, 2007. október 23-i 1370/2007/EK európai parlamenti és tanácsi rendelet (a továbbiakban: 1370/2007/EK rendelet) 5. cikk (4) bekezdésében meghatározott küszöbértéket elérő vagy meghaladó közúti személyszállítási szolgáltatásra irányuló közszolgáltatási szerződés</w:t>
      </w:r>
      <w:r w:rsidRPr="00C6776B">
        <w:rPr>
          <w:rFonts w:ascii="Times New Roman" w:hAnsi="Times New Roman" w:cs="Times New Roman"/>
          <w:i/>
          <w:sz w:val="24"/>
          <w:szCs w:val="24"/>
        </w:rPr>
        <w:t>e</w:t>
      </w:r>
      <w:r w:rsidR="00E63260" w:rsidRPr="00C6776B">
        <w:rPr>
          <w:rFonts w:ascii="Times New Roman" w:hAnsi="Times New Roman" w:cs="Times New Roman"/>
          <w:i/>
          <w:sz w:val="24"/>
          <w:szCs w:val="24"/>
        </w:rPr>
        <w:t>.</w:t>
      </w:r>
    </w:p>
    <w:p w14:paraId="2CA425E9" w14:textId="77777777" w:rsidR="00F74C6B" w:rsidRPr="00C6776B" w:rsidRDefault="00F74C6B" w:rsidP="00F74C6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5. § (10) szerinti</w:t>
      </w:r>
    </w:p>
    <w:p w14:paraId="304F2BAB" w14:textId="77777777" w:rsidR="00897886" w:rsidRPr="00C6776B" w:rsidRDefault="00897886" w:rsidP="0089788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Ajánlatkérő 1. § (1) bekezdés b) pontja szerinti közszolgáltatási szerződésével kapcsolatos, de nem a Kbt. hatálya alá tartozó beszerzése.</w:t>
      </w:r>
    </w:p>
    <w:p w14:paraId="684B18A9" w14:textId="77777777" w:rsidR="00F74C6B" w:rsidRPr="00C6776B" w:rsidRDefault="00F74C6B" w:rsidP="00F74C6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1. § (1) c) szerinti</w:t>
      </w:r>
    </w:p>
    <w:p w14:paraId="23FDE78F" w14:textId="77777777" w:rsidR="00E63260" w:rsidRPr="00C6776B" w:rsidRDefault="00E2212C" w:rsidP="00E6326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közbeszerzésekről szóló 2015. évi CXLIII. törvény (Kbt.) 5-7. §-ában meghatározott ajánlatkérő szervezet</w:t>
      </w:r>
      <w:r w:rsidR="00E63260" w:rsidRPr="00C67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397/2022. (X. 20.) </w:t>
      </w:r>
      <w:r w:rsidR="00E63260" w:rsidRPr="00C6776B">
        <w:rPr>
          <w:rFonts w:ascii="Times New Roman" w:hAnsi="Times New Roman" w:cs="Times New Roman"/>
          <w:i/>
          <w:sz w:val="24"/>
          <w:szCs w:val="24"/>
        </w:rPr>
        <w:t xml:space="preserve">Korm. rendelet 1. mellékletben meghatározott valamely szolgáltatás megrendelésére irányuló, az </w:t>
      </w:r>
      <w:r w:rsidR="00E63260" w:rsidRPr="00C6776B">
        <w:rPr>
          <w:rFonts w:ascii="Times New Roman" w:hAnsi="Times New Roman" w:cs="Times New Roman"/>
          <w:i/>
          <w:sz w:val="24"/>
          <w:szCs w:val="24"/>
          <w:u w:val="single"/>
        </w:rPr>
        <w:t>uniós értékhatárt elérő vagy meghaladó</w:t>
      </w:r>
      <w:r w:rsidR="00E63260" w:rsidRPr="00C6776B">
        <w:rPr>
          <w:rFonts w:ascii="Times New Roman" w:hAnsi="Times New Roman" w:cs="Times New Roman"/>
          <w:i/>
          <w:sz w:val="24"/>
          <w:szCs w:val="24"/>
        </w:rPr>
        <w:t xml:space="preserve"> értékű közbeszerzési szerződés</w:t>
      </w:r>
      <w:r w:rsidRPr="00C6776B">
        <w:rPr>
          <w:rFonts w:ascii="Times New Roman" w:hAnsi="Times New Roman" w:cs="Times New Roman"/>
          <w:i/>
          <w:sz w:val="24"/>
          <w:szCs w:val="24"/>
        </w:rPr>
        <w:t>e</w:t>
      </w:r>
      <w:r w:rsidR="00E63260" w:rsidRPr="00C6776B">
        <w:rPr>
          <w:rFonts w:ascii="Times New Roman" w:hAnsi="Times New Roman" w:cs="Times New Roman"/>
          <w:i/>
          <w:sz w:val="24"/>
          <w:szCs w:val="24"/>
        </w:rPr>
        <w:t>.</w:t>
      </w:r>
    </w:p>
    <w:p w14:paraId="18B5A799" w14:textId="205BE1D4" w:rsidR="001178DE" w:rsidRPr="00C6776B" w:rsidRDefault="00E63260" w:rsidP="00E6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Korm. rendelet hatálya </w:t>
      </w:r>
      <w:r w:rsidR="00802EE7" w:rsidRPr="00C6776B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C6776B">
        <w:rPr>
          <w:rFonts w:ascii="Times New Roman" w:hAnsi="Times New Roman" w:cs="Times New Roman"/>
          <w:b/>
          <w:sz w:val="24"/>
          <w:szCs w:val="24"/>
        </w:rPr>
        <w:t>1. § (2) bekezdésben foglalt kivételek</w:t>
      </w:r>
      <w:r w:rsidR="00802EE7" w:rsidRPr="00C6776B">
        <w:rPr>
          <w:rFonts w:ascii="Times New Roman" w:hAnsi="Times New Roman" w:cs="Times New Roman"/>
          <w:b/>
          <w:sz w:val="24"/>
          <w:szCs w:val="24"/>
        </w:rPr>
        <w:t>re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b/>
          <w:sz w:val="24"/>
          <w:szCs w:val="24"/>
        </w:rPr>
        <w:br/>
      </w:r>
      <w:r w:rsidR="00802EE7" w:rsidRPr="00C6776B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Pr="00C6776B">
        <w:rPr>
          <w:rFonts w:ascii="Times New Roman" w:hAnsi="Times New Roman" w:cs="Times New Roman"/>
          <w:b/>
          <w:sz w:val="24"/>
          <w:szCs w:val="24"/>
        </w:rPr>
        <w:t>terjed ki</w:t>
      </w:r>
      <w:r w:rsidR="00154A2A" w:rsidRPr="00C6776B">
        <w:rPr>
          <w:rFonts w:ascii="Times New Roman" w:hAnsi="Times New Roman" w:cs="Times New Roman"/>
          <w:b/>
          <w:sz w:val="24"/>
          <w:szCs w:val="24"/>
        </w:rPr>
        <w:t>!</w:t>
      </w:r>
      <w:r w:rsidR="001178DE" w:rsidRPr="00C677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EB4C10" w14:textId="77777777" w:rsidR="001178DE" w:rsidRPr="00C6776B" w:rsidRDefault="001178DE" w:rsidP="00E6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1AD1F" w14:textId="77777777" w:rsidR="00154A2A" w:rsidRPr="00C6776B" w:rsidRDefault="00154A2A" w:rsidP="00E6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 Korm. rendelet 1. § (2) bekezdés a) pontjában foglalt kivételek az alábbiak:</w:t>
      </w:r>
      <w:r w:rsidRPr="00C6776B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EB57A6" w14:textId="77777777" w:rsidR="002A00C5" w:rsidRPr="00C6776B" w:rsidRDefault="001178DE" w:rsidP="00FF138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</w:t>
      </w:r>
      <w:r w:rsidR="00FF1388" w:rsidRPr="00C6776B">
        <w:rPr>
          <w:rFonts w:ascii="Times New Roman" w:hAnsi="Times New Roman" w:cs="Times New Roman"/>
          <w:sz w:val="24"/>
          <w:szCs w:val="24"/>
        </w:rPr>
        <w:t xml:space="preserve"> gépjárművek és pótkocsijaik, valamint az ilyen járművek rendszereinek, alkotóelemeinek és önálló műszaki egységeinek jóváhagyásáról és piacfelügyeletéről, a 715/2007/EK és az 595/2009/EK rendelet módosításáról, valamint a 2007/46/EK irányelv hatályon kívül helyezéséről szóló, 2018. május 30-ai (EU) 2018/858 európai parlamenti és tanácsi rendelet </w:t>
      </w:r>
      <w:r w:rsidR="002A00C5" w:rsidRPr="00C6776B">
        <w:rPr>
          <w:rFonts w:ascii="Times New Roman" w:hAnsi="Times New Roman" w:cs="Times New Roman"/>
          <w:sz w:val="24"/>
          <w:szCs w:val="24"/>
        </w:rPr>
        <w:t xml:space="preserve">[a továbbiakban: (EU) 2018/858 rendelet] </w:t>
      </w:r>
      <w:r w:rsidR="00FF1388" w:rsidRPr="00C6776B">
        <w:rPr>
          <w:rFonts w:ascii="Times New Roman" w:hAnsi="Times New Roman" w:cs="Times New Roman"/>
          <w:sz w:val="24"/>
          <w:szCs w:val="24"/>
        </w:rPr>
        <w:t>2. cikk (2) bekezdés a)-d) pontjában</w:t>
      </w:r>
      <w:r w:rsidR="002A00C5" w:rsidRPr="00C6776B">
        <w:rPr>
          <w:rFonts w:ascii="Times New Roman" w:hAnsi="Times New Roman" w:cs="Times New Roman"/>
          <w:sz w:val="24"/>
          <w:szCs w:val="24"/>
        </w:rPr>
        <w:t xml:space="preserve"> említett járművek:</w:t>
      </w:r>
    </w:p>
    <w:p w14:paraId="498E6FE5" w14:textId="77777777" w:rsidR="001178DE" w:rsidRPr="00C6776B" w:rsidRDefault="001178DE" w:rsidP="001178D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167/2013/EU európai parlamenti és tanácsi rendeletben meghatározott mezőgazdasági és erdészeti járművek</w:t>
      </w:r>
    </w:p>
    <w:p w14:paraId="78676FF1" w14:textId="77777777" w:rsidR="001178DE" w:rsidRPr="00C6776B" w:rsidRDefault="001178DE" w:rsidP="001178D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168/2013/EU európai parlamenti és tanácsi rendeletben meghatározott két- vagy</w:t>
      </w:r>
      <w:r w:rsidR="00CF4C56" w:rsidRPr="00C6776B">
        <w:rPr>
          <w:rFonts w:ascii="Times New Roman" w:hAnsi="Times New Roman" w:cs="Times New Roman"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sz w:val="24"/>
          <w:szCs w:val="24"/>
        </w:rPr>
        <w:t>háromkerekű járművek, valamint négykerekű motorkerékpárok</w:t>
      </w:r>
    </w:p>
    <w:p w14:paraId="333E62E4" w14:textId="77777777" w:rsidR="001178DE" w:rsidRPr="00C6776B" w:rsidRDefault="001178DE" w:rsidP="001178D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lánctalpas járművek</w:t>
      </w:r>
    </w:p>
    <w:p w14:paraId="7B64A5DB" w14:textId="77777777" w:rsidR="001178DE" w:rsidRPr="00C6776B" w:rsidRDefault="001178DE" w:rsidP="001178D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olyan járművek, amelyeket kizárólag a fegyveres erők általi használatra terveztek, gyártottak vagy ahhoz igazítottak</w:t>
      </w:r>
    </w:p>
    <w:p w14:paraId="5F3BCB60" w14:textId="77777777" w:rsidR="002A00C5" w:rsidRPr="00C6776B" w:rsidRDefault="002A00C5" w:rsidP="001178D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(EU) 2018/858 rendelet 2. cikk (3) bekezdés a)-c) pontjában említett járművek:</w:t>
      </w:r>
    </w:p>
    <w:p w14:paraId="13F615CB" w14:textId="77777777" w:rsidR="001178DE" w:rsidRPr="00C6776B" w:rsidRDefault="001178DE" w:rsidP="001178D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olyan járművek, amelyeket elsősorban építési területeken vagy bányákban, kikötői vagy repülőtéri létesítményekben való használatra terveztek és gyártottak</w:t>
      </w:r>
    </w:p>
    <w:p w14:paraId="62AEC025" w14:textId="77777777" w:rsidR="001178DE" w:rsidRPr="00C6776B" w:rsidRDefault="001178DE" w:rsidP="001178D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olyan járművek, amelyeket a polgári védelem, a tűzoltóság vagy a közrend fenntartásáért felelős erők általi használatra terveztek, gyártottak vagy ahhoz igazítottak</w:t>
      </w:r>
    </w:p>
    <w:p w14:paraId="650E3C82" w14:textId="77777777" w:rsidR="001178DE" w:rsidRPr="00C6776B" w:rsidRDefault="001178DE" w:rsidP="001178D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olyan önjáró jármű, amelyet kifejezetten munkavégzésre terveztek és gyártottak, amely a szerkezeti felépítésére vonatkozó jellemzők alapján személy- vagy áruszállításra nem alkalmas, és amely nem gépjármű alvázára szerelt munkagép</w:t>
      </w:r>
    </w:p>
    <w:p w14:paraId="6E3424BC" w14:textId="77777777" w:rsidR="002A00C5" w:rsidRPr="00C6776B" w:rsidRDefault="001178DE" w:rsidP="002A00C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(EU) 2018/858 rendelet I. melléklet A. rész 5.2-5.5. és 5.7. pontjában említett járművek:</w:t>
      </w:r>
    </w:p>
    <w:p w14:paraId="61723482" w14:textId="77777777" w:rsidR="0052140B" w:rsidRPr="00C6776B" w:rsidRDefault="0052140B" w:rsidP="0052140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Páncélozott jármű</w:t>
      </w:r>
    </w:p>
    <w:p w14:paraId="755554F0" w14:textId="77777777" w:rsidR="0052140B" w:rsidRPr="00C6776B" w:rsidRDefault="0052140B" w:rsidP="0052140B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(A szállított személyek vagy áruk védelmére szolgáló, lövedékálló páncéllemezzel ellátott jármű. Kód: SB)</w:t>
      </w:r>
    </w:p>
    <w:p w14:paraId="65A862BD" w14:textId="77777777" w:rsidR="0052140B" w:rsidRPr="00C6776B" w:rsidRDefault="0052140B" w:rsidP="0052140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Mentőjármű</w:t>
      </w:r>
    </w:p>
    <w:p w14:paraId="07E0C7B4" w14:textId="77777777" w:rsidR="0052140B" w:rsidRPr="00C6776B" w:rsidRDefault="0052140B" w:rsidP="0052140B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(Beteg vagy sérült személyek szállítására szolgáló, M kategóriájú jármű, amely ilyen célra különleges felszereléssel rendelkezik. Kód: SC)</w:t>
      </w:r>
    </w:p>
    <w:p w14:paraId="5559EC1A" w14:textId="77777777" w:rsidR="0052140B" w:rsidRPr="00C6776B" w:rsidRDefault="0052140B" w:rsidP="0052140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Halottszállító kocsi</w:t>
      </w:r>
    </w:p>
    <w:p w14:paraId="75C3859F" w14:textId="77777777" w:rsidR="0052140B" w:rsidRPr="00C6776B" w:rsidRDefault="0052140B" w:rsidP="0052140B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(Elhunyt személyek szállítására szolgáló, M kategóriájú jármű, amely ilyen célra különleges felszereléssel rendelkezik. Kód: SD)</w:t>
      </w:r>
    </w:p>
    <w:p w14:paraId="68EA1F58" w14:textId="77777777" w:rsidR="0052140B" w:rsidRPr="00C6776B" w:rsidRDefault="0052140B" w:rsidP="0052140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Kerekes székkel használható jármű</w:t>
      </w:r>
    </w:p>
    <w:p w14:paraId="78C15319" w14:textId="77777777" w:rsidR="00CF4C56" w:rsidRPr="00C6776B" w:rsidRDefault="00CF4C56" w:rsidP="00CF4C56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(Olyan M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kategóriájú jármű, amelyet kifejezetten úgy terveztek vagy alakítottak át, hogy alkalmas legyen egy vagy több, kerekesszékben ülő személlyel való közúti közlekedésre.</w:t>
      </w:r>
      <w:r w:rsidR="00A46057" w:rsidRPr="00C6776B">
        <w:rPr>
          <w:rFonts w:ascii="Times New Roman" w:hAnsi="Times New Roman" w:cs="Times New Roman"/>
          <w:i/>
          <w:sz w:val="24"/>
          <w:szCs w:val="24"/>
        </w:rPr>
        <w:t xml:space="preserve"> Kód: SH</w:t>
      </w:r>
      <w:r w:rsidRPr="00C6776B">
        <w:rPr>
          <w:rFonts w:ascii="Times New Roman" w:hAnsi="Times New Roman" w:cs="Times New Roman"/>
          <w:i/>
          <w:sz w:val="24"/>
          <w:szCs w:val="24"/>
        </w:rPr>
        <w:t>)</w:t>
      </w:r>
    </w:p>
    <w:p w14:paraId="2B9DE802" w14:textId="77777777" w:rsidR="0052140B" w:rsidRPr="00C6776B" w:rsidRDefault="0052140B" w:rsidP="0052140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Önjáró daru</w:t>
      </w:r>
    </w:p>
    <w:p w14:paraId="63DA6D5D" w14:textId="77777777" w:rsidR="00A46057" w:rsidRPr="00C6776B" w:rsidRDefault="00A46057" w:rsidP="00A4605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(N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kategóriájú, nem árufuvarozásra kialakított jármű, amely 400 kNm-rel egyenlő vagy annál nagyobb emelőnyomatékú daruval rendelkezik. Kód: SF)</w:t>
      </w:r>
    </w:p>
    <w:p w14:paraId="4DA2846B" w14:textId="77777777" w:rsidR="0052140B" w:rsidRPr="00C6776B" w:rsidRDefault="0052140B" w:rsidP="0052140B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EBECB78" w14:textId="77777777" w:rsidR="002A7E4B" w:rsidRPr="004819EA" w:rsidRDefault="002A7E4B" w:rsidP="004819EA">
      <w:pPr>
        <w:pStyle w:val="Stlusv2"/>
        <w:pageBreakBefore/>
        <w:ind w:left="425" w:hanging="425"/>
      </w:pPr>
      <w:bookmarkStart w:id="12" w:name="_Toc126921723"/>
      <w:bookmarkStart w:id="13" w:name="_Toc126922381"/>
      <w:r w:rsidRPr="00C6776B">
        <w:lastRenderedPageBreak/>
        <w:t>Beszerzés alkategóriája</w:t>
      </w:r>
      <w:bookmarkEnd w:id="12"/>
      <w:bookmarkEnd w:id="13"/>
    </w:p>
    <w:p w14:paraId="2890A931" w14:textId="77777777" w:rsidR="002A7E4B" w:rsidRPr="00C6776B" w:rsidRDefault="002A7E4B" w:rsidP="00E6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7742C" w14:textId="77777777" w:rsidR="00E63260" w:rsidRPr="00C6776B" w:rsidRDefault="007731F8" w:rsidP="00E6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</w:t>
      </w:r>
      <w:r w:rsidR="002A7E4B" w:rsidRPr="00C6776B">
        <w:rPr>
          <w:rFonts w:ascii="Times New Roman" w:hAnsi="Times New Roman" w:cs="Times New Roman"/>
          <w:sz w:val="24"/>
          <w:szCs w:val="24"/>
        </w:rPr>
        <w:t>:</w:t>
      </w:r>
    </w:p>
    <w:p w14:paraId="28F09EBE" w14:textId="77777777" w:rsidR="002A7E4B" w:rsidRPr="00C6776B" w:rsidRDefault="002A7E4B" w:rsidP="002A7E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Amennyiben a beszerzés kategóriája: </w:t>
      </w:r>
      <w:r w:rsidRPr="00C6776B">
        <w:rPr>
          <w:rFonts w:ascii="Times New Roman" w:hAnsi="Times New Roman" w:cs="Times New Roman"/>
          <w:b/>
          <w:sz w:val="24"/>
          <w:szCs w:val="24"/>
        </w:rPr>
        <w:t>1. § (1) a) szerinti</w:t>
      </w:r>
      <w:r w:rsidRPr="00C6776B">
        <w:rPr>
          <w:rFonts w:ascii="Times New Roman" w:hAnsi="Times New Roman" w:cs="Times New Roman"/>
          <w:sz w:val="24"/>
          <w:szCs w:val="24"/>
        </w:rPr>
        <w:t>, akkor</w:t>
      </w:r>
      <w:r w:rsidR="00CD53CA" w:rsidRPr="00C6776B">
        <w:rPr>
          <w:rFonts w:ascii="Times New Roman" w:hAnsi="Times New Roman" w:cs="Times New Roman"/>
          <w:sz w:val="24"/>
          <w:szCs w:val="24"/>
        </w:rPr>
        <w:t xml:space="preserve"> lehet</w:t>
      </w:r>
      <w:r w:rsidRPr="00C6776B">
        <w:rPr>
          <w:rFonts w:ascii="Times New Roman" w:hAnsi="Times New Roman" w:cs="Times New Roman"/>
          <w:sz w:val="24"/>
          <w:szCs w:val="24"/>
        </w:rPr>
        <w:t>:</w:t>
      </w:r>
    </w:p>
    <w:p w14:paraId="3206A1F0" w14:textId="77777777" w:rsidR="002A7E4B" w:rsidRPr="00C6776B" w:rsidRDefault="002A7E4B" w:rsidP="002A7E4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Vásárlás</w:t>
      </w:r>
    </w:p>
    <w:p w14:paraId="437F2F88" w14:textId="77777777" w:rsidR="002A7E4B" w:rsidRPr="00C6776B" w:rsidRDefault="002A7E4B" w:rsidP="002A7E4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Bérlet</w:t>
      </w:r>
    </w:p>
    <w:p w14:paraId="014F48DB" w14:textId="77777777" w:rsidR="002A7E4B" w:rsidRPr="00C6776B" w:rsidRDefault="002A7E4B" w:rsidP="002A7E4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Lízing</w:t>
      </w:r>
    </w:p>
    <w:p w14:paraId="59AAA1DE" w14:textId="77777777" w:rsidR="002A7E4B" w:rsidRPr="00C6776B" w:rsidRDefault="002A7E4B" w:rsidP="002A7E4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Részletvétel</w:t>
      </w:r>
    </w:p>
    <w:p w14:paraId="0210B737" w14:textId="77777777" w:rsidR="002A7E4B" w:rsidRPr="00C6776B" w:rsidRDefault="002A7E4B" w:rsidP="002A7E4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 jogcímen történő használat</w:t>
      </w:r>
    </w:p>
    <w:p w14:paraId="565177B2" w14:textId="77777777" w:rsidR="002A7E4B" w:rsidRPr="00C6776B" w:rsidRDefault="002A7E4B" w:rsidP="002212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Amennyiben a beszerzés kategóriája: </w:t>
      </w:r>
      <w:r w:rsidRPr="00C6776B">
        <w:rPr>
          <w:rFonts w:ascii="Times New Roman" w:hAnsi="Times New Roman" w:cs="Times New Roman"/>
          <w:b/>
          <w:sz w:val="24"/>
          <w:szCs w:val="24"/>
        </w:rPr>
        <w:t>1. § (1) b) szerinti</w:t>
      </w:r>
      <w:r w:rsidRPr="00C6776B">
        <w:rPr>
          <w:rFonts w:ascii="Times New Roman" w:hAnsi="Times New Roman" w:cs="Times New Roman"/>
          <w:sz w:val="24"/>
          <w:szCs w:val="24"/>
        </w:rPr>
        <w:t>, akkor:</w:t>
      </w:r>
    </w:p>
    <w:p w14:paraId="0E69C2C8" w14:textId="77777777" w:rsidR="002A7E4B" w:rsidRPr="00C6776B" w:rsidRDefault="002A7E4B" w:rsidP="002A7E4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Közúti személyszállítási Közszolg. szerz.</w:t>
      </w:r>
    </w:p>
    <w:p w14:paraId="0A623858" w14:textId="77777777" w:rsidR="002A7E4B" w:rsidRPr="00C6776B" w:rsidRDefault="002A7E4B" w:rsidP="002A7E4B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(Közúti személyszállítási szolgáltatásra irányuló közszolgáltatási szerződés)</w:t>
      </w:r>
    </w:p>
    <w:p w14:paraId="75183898" w14:textId="77777777" w:rsidR="002A7E4B" w:rsidRPr="00C6776B" w:rsidRDefault="002A7E4B" w:rsidP="002A7E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Amennyiben a beszerzés kategóriája: </w:t>
      </w:r>
      <w:r w:rsidRPr="00C6776B">
        <w:rPr>
          <w:rFonts w:ascii="Times New Roman" w:hAnsi="Times New Roman" w:cs="Times New Roman"/>
          <w:b/>
          <w:sz w:val="24"/>
          <w:szCs w:val="24"/>
        </w:rPr>
        <w:t>5. § (10) szerinti</w:t>
      </w:r>
      <w:r w:rsidRPr="00C6776B">
        <w:rPr>
          <w:rFonts w:ascii="Times New Roman" w:hAnsi="Times New Roman" w:cs="Times New Roman"/>
          <w:sz w:val="24"/>
          <w:szCs w:val="24"/>
        </w:rPr>
        <w:t>, akkor:</w:t>
      </w:r>
    </w:p>
    <w:p w14:paraId="3D401B00" w14:textId="77777777" w:rsidR="002A7E4B" w:rsidRPr="00C6776B" w:rsidRDefault="002A7E4B" w:rsidP="002A7E4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Közúti személyszállítási Közszolg. szerz.</w:t>
      </w:r>
    </w:p>
    <w:p w14:paraId="5F58AB89" w14:textId="77777777" w:rsidR="002A7E4B" w:rsidRPr="00C6776B" w:rsidRDefault="002A7E4B" w:rsidP="002A7E4B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(Közúti személyszállítási szolgáltatásra irányuló közszolgáltatási szerződés)</w:t>
      </w:r>
    </w:p>
    <w:p w14:paraId="67B98D1F" w14:textId="77777777" w:rsidR="002A7E4B" w:rsidRPr="00C6776B" w:rsidRDefault="002A7E4B" w:rsidP="002A7E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Amennyiben a beszerzés kategóriája: </w:t>
      </w:r>
      <w:r w:rsidRPr="00C6776B">
        <w:rPr>
          <w:rFonts w:ascii="Times New Roman" w:hAnsi="Times New Roman" w:cs="Times New Roman"/>
          <w:b/>
          <w:sz w:val="24"/>
          <w:szCs w:val="24"/>
        </w:rPr>
        <w:t>1. § (1) c) szerinti</w:t>
      </w:r>
      <w:r w:rsidRPr="00C6776B">
        <w:rPr>
          <w:rFonts w:ascii="Times New Roman" w:hAnsi="Times New Roman" w:cs="Times New Roman"/>
          <w:sz w:val="24"/>
          <w:szCs w:val="24"/>
        </w:rPr>
        <w:t>, akkor</w:t>
      </w:r>
      <w:r w:rsidR="00CD53CA" w:rsidRPr="00C6776B">
        <w:rPr>
          <w:rFonts w:ascii="Times New Roman" w:hAnsi="Times New Roman" w:cs="Times New Roman"/>
          <w:sz w:val="24"/>
          <w:szCs w:val="24"/>
        </w:rPr>
        <w:t xml:space="preserve"> lehet</w:t>
      </w:r>
      <w:r w:rsidRPr="00C6776B">
        <w:rPr>
          <w:rFonts w:ascii="Times New Roman" w:hAnsi="Times New Roman" w:cs="Times New Roman"/>
          <w:sz w:val="24"/>
          <w:szCs w:val="24"/>
        </w:rPr>
        <w:t>:</w:t>
      </w:r>
    </w:p>
    <w:p w14:paraId="5467BCBF" w14:textId="77777777" w:rsidR="00512BD5" w:rsidRPr="00C6776B" w:rsidRDefault="00512BD5" w:rsidP="00512BD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Közúti tömegközlekedési szolg.</w:t>
      </w:r>
    </w:p>
    <w:p w14:paraId="2AC0C71A" w14:textId="77777777" w:rsidR="002A7E4B" w:rsidRPr="00C6776B" w:rsidRDefault="00512BD5" w:rsidP="00512BD5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</w:t>
      </w:r>
      <w:r w:rsidR="002A7E4B" w:rsidRPr="00C6776B">
        <w:rPr>
          <w:rFonts w:ascii="Times New Roman" w:hAnsi="Times New Roman" w:cs="Times New Roman"/>
          <w:i/>
          <w:sz w:val="24"/>
          <w:szCs w:val="24"/>
        </w:rPr>
        <w:t>60112000-6 Közúti tömegközlekedési szolgáltatások</w:t>
      </w:r>
      <w:r w:rsidRPr="00C6776B">
        <w:rPr>
          <w:rFonts w:ascii="Times New Roman" w:hAnsi="Times New Roman" w:cs="Times New Roman"/>
          <w:i/>
          <w:sz w:val="24"/>
          <w:szCs w:val="24"/>
        </w:rPr>
        <w:t>)</w:t>
      </w:r>
    </w:p>
    <w:p w14:paraId="40A2F082" w14:textId="77777777" w:rsidR="00512BD5" w:rsidRPr="00C6776B" w:rsidRDefault="00512BD5" w:rsidP="00512BD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Különleges közúti személyszáll. szolg.</w:t>
      </w:r>
    </w:p>
    <w:p w14:paraId="45F190AE" w14:textId="77777777" w:rsidR="002A7E4B" w:rsidRPr="00C6776B" w:rsidRDefault="00512BD5" w:rsidP="00512BD5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</w:t>
      </w:r>
      <w:r w:rsidR="002A7E4B" w:rsidRPr="00C6776B">
        <w:rPr>
          <w:rFonts w:ascii="Times New Roman" w:hAnsi="Times New Roman" w:cs="Times New Roman"/>
          <w:i/>
          <w:sz w:val="24"/>
          <w:szCs w:val="24"/>
        </w:rPr>
        <w:t>60130000-8 Különleges közúti személyszállítási szolgáltatások</w:t>
      </w:r>
      <w:r w:rsidRPr="00C6776B">
        <w:rPr>
          <w:rFonts w:ascii="Times New Roman" w:hAnsi="Times New Roman" w:cs="Times New Roman"/>
          <w:i/>
          <w:sz w:val="24"/>
          <w:szCs w:val="24"/>
        </w:rPr>
        <w:t>)</w:t>
      </w:r>
    </w:p>
    <w:p w14:paraId="5F483ACD" w14:textId="77777777" w:rsidR="00512BD5" w:rsidRPr="00C6776B" w:rsidRDefault="00512BD5" w:rsidP="00512BD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Nem menetrendszerű utasszállítás</w:t>
      </w:r>
    </w:p>
    <w:p w14:paraId="7104B146" w14:textId="77777777" w:rsidR="002A7E4B" w:rsidRPr="00C6776B" w:rsidRDefault="00512BD5" w:rsidP="00512BD5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</w:t>
      </w:r>
      <w:r w:rsidR="002A7E4B" w:rsidRPr="00C6776B">
        <w:rPr>
          <w:rFonts w:ascii="Times New Roman" w:hAnsi="Times New Roman" w:cs="Times New Roman"/>
          <w:i/>
          <w:sz w:val="24"/>
          <w:szCs w:val="24"/>
        </w:rPr>
        <w:t>60140000-1 Nem menetrendszerű utasszállítás</w:t>
      </w:r>
      <w:r w:rsidRPr="00C6776B">
        <w:rPr>
          <w:rFonts w:ascii="Times New Roman" w:hAnsi="Times New Roman" w:cs="Times New Roman"/>
          <w:i/>
          <w:sz w:val="24"/>
          <w:szCs w:val="24"/>
        </w:rPr>
        <w:t>)</w:t>
      </w:r>
    </w:p>
    <w:p w14:paraId="5C11AC5C" w14:textId="77777777" w:rsidR="00512BD5" w:rsidRPr="00C6776B" w:rsidRDefault="00512BD5" w:rsidP="00512BD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Hulladékgyűjtési szolgáltatások</w:t>
      </w:r>
    </w:p>
    <w:p w14:paraId="2D0E2ED9" w14:textId="77777777" w:rsidR="002A7E4B" w:rsidRPr="00C6776B" w:rsidRDefault="00512BD5" w:rsidP="00512BD5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</w:t>
      </w:r>
      <w:r w:rsidR="002A7E4B" w:rsidRPr="00C6776B">
        <w:rPr>
          <w:rFonts w:ascii="Times New Roman" w:hAnsi="Times New Roman" w:cs="Times New Roman"/>
          <w:i/>
          <w:sz w:val="24"/>
          <w:szCs w:val="24"/>
        </w:rPr>
        <w:t>90511000-2 Hulladékgyűjtési szolgáltatások</w:t>
      </w:r>
      <w:r w:rsidRPr="00C6776B">
        <w:rPr>
          <w:rFonts w:ascii="Times New Roman" w:hAnsi="Times New Roman" w:cs="Times New Roman"/>
          <w:i/>
          <w:sz w:val="24"/>
          <w:szCs w:val="24"/>
        </w:rPr>
        <w:t>)</w:t>
      </w:r>
    </w:p>
    <w:p w14:paraId="1428041D" w14:textId="77777777" w:rsidR="00512BD5" w:rsidRPr="00C6776B" w:rsidRDefault="00512BD5" w:rsidP="00512BD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Közúti postai szállítás</w:t>
      </w:r>
    </w:p>
    <w:p w14:paraId="5E3298BC" w14:textId="77777777" w:rsidR="002A7E4B" w:rsidRPr="00C6776B" w:rsidRDefault="00512BD5" w:rsidP="00512BD5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</w:t>
      </w:r>
      <w:r w:rsidR="002A7E4B" w:rsidRPr="00C6776B">
        <w:rPr>
          <w:rFonts w:ascii="Times New Roman" w:hAnsi="Times New Roman" w:cs="Times New Roman"/>
          <w:i/>
          <w:sz w:val="24"/>
          <w:szCs w:val="24"/>
        </w:rPr>
        <w:t>60160000-7 Közúti postai szállítás</w:t>
      </w:r>
      <w:r w:rsidRPr="00C6776B">
        <w:rPr>
          <w:rFonts w:ascii="Times New Roman" w:hAnsi="Times New Roman" w:cs="Times New Roman"/>
          <w:i/>
          <w:sz w:val="24"/>
          <w:szCs w:val="24"/>
        </w:rPr>
        <w:t>)</w:t>
      </w:r>
    </w:p>
    <w:p w14:paraId="561A5A15" w14:textId="77777777" w:rsidR="00512BD5" w:rsidRPr="00C6776B" w:rsidRDefault="00512BD5" w:rsidP="00512BD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Csomagszállítási szolg.</w:t>
      </w:r>
    </w:p>
    <w:p w14:paraId="4BFEC626" w14:textId="77777777" w:rsidR="002A7E4B" w:rsidRPr="00C6776B" w:rsidRDefault="00512BD5" w:rsidP="00512BD5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</w:t>
      </w:r>
      <w:r w:rsidR="002A7E4B" w:rsidRPr="00C6776B">
        <w:rPr>
          <w:rFonts w:ascii="Times New Roman" w:hAnsi="Times New Roman" w:cs="Times New Roman"/>
          <w:i/>
          <w:sz w:val="24"/>
          <w:szCs w:val="24"/>
        </w:rPr>
        <w:t>60161000-4 Csomagszállítási szolgáltatás</w:t>
      </w:r>
      <w:r w:rsidRPr="00C6776B">
        <w:rPr>
          <w:rFonts w:ascii="Times New Roman" w:hAnsi="Times New Roman" w:cs="Times New Roman"/>
          <w:i/>
          <w:sz w:val="24"/>
          <w:szCs w:val="24"/>
        </w:rPr>
        <w:t>)</w:t>
      </w:r>
    </w:p>
    <w:p w14:paraId="08047693" w14:textId="77777777" w:rsidR="00512BD5" w:rsidRPr="00C6776B" w:rsidRDefault="00512BD5" w:rsidP="00512BD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Postai kézbesítési szolg.</w:t>
      </w:r>
    </w:p>
    <w:p w14:paraId="2E45A5EB" w14:textId="77777777" w:rsidR="002A7E4B" w:rsidRPr="00C6776B" w:rsidRDefault="00512BD5" w:rsidP="00512BD5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</w:t>
      </w:r>
      <w:r w:rsidR="002A7E4B" w:rsidRPr="00C6776B">
        <w:rPr>
          <w:rFonts w:ascii="Times New Roman" w:hAnsi="Times New Roman" w:cs="Times New Roman"/>
          <w:i/>
          <w:sz w:val="24"/>
          <w:szCs w:val="24"/>
        </w:rPr>
        <w:t>64121100-1 Postai kézbesítési szolgáltatások</w:t>
      </w:r>
      <w:r w:rsidRPr="00C6776B">
        <w:rPr>
          <w:rFonts w:ascii="Times New Roman" w:hAnsi="Times New Roman" w:cs="Times New Roman"/>
          <w:i/>
          <w:sz w:val="24"/>
          <w:szCs w:val="24"/>
        </w:rPr>
        <w:t>)</w:t>
      </w:r>
    </w:p>
    <w:p w14:paraId="40FAEAE8" w14:textId="77777777" w:rsidR="00512BD5" w:rsidRPr="00C6776B" w:rsidRDefault="00512BD5" w:rsidP="00512BD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Csomagkézbesítési szolg.</w:t>
      </w:r>
    </w:p>
    <w:p w14:paraId="7512AB82" w14:textId="77777777" w:rsidR="00F74C6B" w:rsidRPr="00C6776B" w:rsidRDefault="00512BD5" w:rsidP="00512BD5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</w:t>
      </w:r>
      <w:r w:rsidR="002A7E4B" w:rsidRPr="00C6776B">
        <w:rPr>
          <w:rFonts w:ascii="Times New Roman" w:hAnsi="Times New Roman" w:cs="Times New Roman"/>
          <w:i/>
          <w:sz w:val="24"/>
          <w:szCs w:val="24"/>
        </w:rPr>
        <w:t>64121200-2 Csomagkézbesítési szolgáltatások</w:t>
      </w:r>
      <w:r w:rsidRPr="00C6776B">
        <w:rPr>
          <w:rFonts w:ascii="Times New Roman" w:hAnsi="Times New Roman" w:cs="Times New Roman"/>
          <w:i/>
          <w:sz w:val="24"/>
          <w:szCs w:val="24"/>
        </w:rPr>
        <w:t>)</w:t>
      </w:r>
    </w:p>
    <w:p w14:paraId="684A8346" w14:textId="77777777" w:rsidR="00F74C6B" w:rsidRPr="00C6776B" w:rsidRDefault="00F74C6B" w:rsidP="00F7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B07BF" w14:textId="77777777" w:rsidR="00CD53CA" w:rsidRPr="004819EA" w:rsidRDefault="00CD53CA" w:rsidP="004819EA">
      <w:pPr>
        <w:pStyle w:val="Stlusv2"/>
        <w:ind w:left="426" w:hanging="426"/>
      </w:pPr>
      <w:bookmarkStart w:id="14" w:name="_Toc126921724"/>
      <w:bookmarkStart w:id="15" w:name="_Toc126922382"/>
      <w:r w:rsidRPr="00C6776B">
        <w:t>Könnyű-/Nehézgépjármű</w:t>
      </w:r>
      <w:bookmarkEnd w:id="14"/>
      <w:bookmarkEnd w:id="15"/>
    </w:p>
    <w:p w14:paraId="0F84F2C5" w14:textId="77777777" w:rsidR="00F74C6B" w:rsidRPr="00C6776B" w:rsidRDefault="00F74C6B" w:rsidP="00F7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234DF" w14:textId="77777777" w:rsidR="007731F8" w:rsidRPr="00C6776B" w:rsidRDefault="007731F8" w:rsidP="00CD5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24934FE4" w14:textId="77777777" w:rsidR="007731F8" w:rsidRPr="00C6776B" w:rsidRDefault="007731F8" w:rsidP="007731F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Könnyűgépjármű</w:t>
      </w:r>
    </w:p>
    <w:p w14:paraId="426CA17D" w14:textId="77777777" w:rsidR="007731F8" w:rsidRPr="00C6776B" w:rsidRDefault="007731F8" w:rsidP="007731F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Nehézgépjármű</w:t>
      </w:r>
    </w:p>
    <w:p w14:paraId="5C7C1312" w14:textId="77777777" w:rsidR="007731F8" w:rsidRPr="00C6776B" w:rsidRDefault="007731F8" w:rsidP="00CD5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49180" w14:textId="77777777" w:rsidR="00CD53CA" w:rsidRPr="00C6776B" w:rsidRDefault="00CD53CA" w:rsidP="00CD5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397/2022. (X. 20.) Korm. rendelet 2. § e) pontja alapján:</w:t>
      </w:r>
    </w:p>
    <w:p w14:paraId="277EADEC" w14:textId="77777777" w:rsidR="00CD53CA" w:rsidRPr="00C6776B" w:rsidRDefault="00CD53CA" w:rsidP="00CD53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„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könnyűgépjármű</w:t>
      </w:r>
      <w:r w:rsidRPr="00C6776B">
        <w:rPr>
          <w:rFonts w:ascii="Times New Roman" w:hAnsi="Times New Roman" w:cs="Times New Roman"/>
          <w:i/>
          <w:sz w:val="24"/>
          <w:szCs w:val="24"/>
        </w:rPr>
        <w:t>: M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i/>
          <w:sz w:val="24"/>
          <w:szCs w:val="24"/>
        </w:rPr>
        <w:t>, M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vagy N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kategóriájú jármű”</w:t>
      </w:r>
    </w:p>
    <w:p w14:paraId="41E30915" w14:textId="77777777" w:rsidR="00724A37" w:rsidRPr="00C6776B" w:rsidRDefault="00724A37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03602" w14:textId="77777777" w:rsidR="00CD53CA" w:rsidRPr="00C6776B" w:rsidRDefault="00CD53CA" w:rsidP="00CD5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397/2022. (X. 20.) Korm. rendelet 2. § i) pontja alapján:</w:t>
      </w:r>
    </w:p>
    <w:p w14:paraId="5D84BA39" w14:textId="77777777" w:rsidR="00724A37" w:rsidRPr="00C6776B" w:rsidRDefault="00CD53CA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„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nehézgépjármű</w:t>
      </w:r>
      <w:r w:rsidRPr="00C6776B">
        <w:rPr>
          <w:rFonts w:ascii="Times New Roman" w:hAnsi="Times New Roman" w:cs="Times New Roman"/>
          <w:i/>
          <w:sz w:val="24"/>
          <w:szCs w:val="24"/>
        </w:rPr>
        <w:t>: M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C6776B">
        <w:rPr>
          <w:rFonts w:ascii="Times New Roman" w:hAnsi="Times New Roman" w:cs="Times New Roman"/>
          <w:i/>
          <w:sz w:val="24"/>
          <w:szCs w:val="24"/>
        </w:rPr>
        <w:t>, N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vagy N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kategóriájú jármű”</w:t>
      </w:r>
    </w:p>
    <w:p w14:paraId="47E91232" w14:textId="77777777" w:rsidR="00724A37" w:rsidRPr="00C6776B" w:rsidRDefault="00724A37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BDACF" w14:textId="77777777" w:rsidR="00724A37" w:rsidRPr="00C6776B" w:rsidRDefault="009B6446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járműkategóriák a </w:t>
      </w:r>
      <w:r w:rsidRPr="00C6776B">
        <w:rPr>
          <w:rFonts w:ascii="Times New Roman" w:hAnsi="Times New Roman" w:cs="Times New Roman"/>
          <w:i/>
          <w:sz w:val="24"/>
          <w:szCs w:val="24"/>
        </w:rPr>
        <w:t>„Járműkategóriák/osztályok”</w:t>
      </w:r>
      <w:r w:rsidRPr="00C6776B">
        <w:rPr>
          <w:rFonts w:ascii="Times New Roman" w:hAnsi="Times New Roman" w:cs="Times New Roman"/>
          <w:sz w:val="24"/>
          <w:szCs w:val="24"/>
        </w:rPr>
        <w:t xml:space="preserve"> pontban kerülnek ismertetésre.</w:t>
      </w:r>
    </w:p>
    <w:p w14:paraId="6BB61E73" w14:textId="77777777" w:rsidR="00230EB4" w:rsidRPr="00C6776B" w:rsidRDefault="00230EB4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B0728" w14:textId="77777777" w:rsidR="00230EB4" w:rsidRPr="004819EA" w:rsidRDefault="009B6446" w:rsidP="004819EA">
      <w:pPr>
        <w:pStyle w:val="Stlusv2"/>
        <w:pageBreakBefore/>
        <w:ind w:left="425" w:hanging="425"/>
      </w:pPr>
      <w:bookmarkStart w:id="16" w:name="_Toc126921725"/>
      <w:bookmarkStart w:id="17" w:name="_Toc126922383"/>
      <w:r w:rsidRPr="00C6776B">
        <w:lastRenderedPageBreak/>
        <w:t>Járműkategóriák/osztályok</w:t>
      </w:r>
      <w:bookmarkEnd w:id="16"/>
      <w:bookmarkEnd w:id="17"/>
    </w:p>
    <w:p w14:paraId="560E5A3A" w14:textId="77777777" w:rsidR="00230EB4" w:rsidRPr="00C6776B" w:rsidRDefault="00230EB4" w:rsidP="00E3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854F5" w14:textId="77777777" w:rsidR="00230EB4" w:rsidRPr="00C6776B" w:rsidRDefault="007731F8" w:rsidP="007B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</w:t>
      </w:r>
      <w:r w:rsidR="007B482B" w:rsidRPr="00C6776B">
        <w:rPr>
          <w:rFonts w:ascii="Times New Roman" w:hAnsi="Times New Roman" w:cs="Times New Roman"/>
          <w:sz w:val="24"/>
          <w:szCs w:val="24"/>
        </w:rPr>
        <w:t>, amennyiben a „</w:t>
      </w:r>
      <w:r w:rsidR="007B482B" w:rsidRPr="00C6776B">
        <w:rPr>
          <w:rFonts w:ascii="Times New Roman" w:hAnsi="Times New Roman" w:cs="Times New Roman"/>
          <w:i/>
          <w:sz w:val="24"/>
          <w:szCs w:val="24"/>
        </w:rPr>
        <w:t>Könnyű-/Nehézgépjármű</w:t>
      </w:r>
      <w:r w:rsidR="007B482B" w:rsidRPr="00C6776B">
        <w:rPr>
          <w:rFonts w:ascii="Times New Roman" w:hAnsi="Times New Roman" w:cs="Times New Roman"/>
          <w:sz w:val="24"/>
          <w:szCs w:val="24"/>
        </w:rPr>
        <w:t>”-nél a „</w:t>
      </w:r>
      <w:r w:rsidR="007B482B" w:rsidRPr="00C6776B">
        <w:rPr>
          <w:rFonts w:ascii="Times New Roman" w:hAnsi="Times New Roman" w:cs="Times New Roman"/>
          <w:i/>
          <w:sz w:val="24"/>
          <w:szCs w:val="24"/>
        </w:rPr>
        <w:t>Könnyűgépjármű</w:t>
      </w:r>
      <w:r w:rsidR="007B482B" w:rsidRPr="00C6776B">
        <w:rPr>
          <w:rFonts w:ascii="Times New Roman" w:hAnsi="Times New Roman" w:cs="Times New Roman"/>
          <w:sz w:val="24"/>
          <w:szCs w:val="24"/>
        </w:rPr>
        <w:t>” került kiválasztásra</w:t>
      </w:r>
      <w:r w:rsidR="00757684" w:rsidRPr="00C6776B">
        <w:rPr>
          <w:rFonts w:ascii="Times New Roman" w:hAnsi="Times New Roman" w:cs="Times New Roman"/>
          <w:sz w:val="24"/>
          <w:szCs w:val="24"/>
        </w:rPr>
        <w:t>:</w:t>
      </w:r>
    </w:p>
    <w:p w14:paraId="77D03ECD" w14:textId="77777777" w:rsidR="00757684" w:rsidRPr="00C6776B" w:rsidRDefault="00757684" w:rsidP="0075768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M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</w:p>
    <w:p w14:paraId="0B062BCC" w14:textId="77777777" w:rsidR="00757684" w:rsidRPr="00C6776B" w:rsidRDefault="00757684" w:rsidP="0075768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M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06CAE530" w14:textId="77777777" w:rsidR="00757684" w:rsidRPr="00C6776B" w:rsidRDefault="00757684" w:rsidP="0075768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14:paraId="30C71F21" w14:textId="77777777" w:rsidR="00757684" w:rsidRPr="00C6776B" w:rsidRDefault="00757684" w:rsidP="0075768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14:paraId="620213C5" w14:textId="77777777" w:rsidR="00757684" w:rsidRPr="00C6776B" w:rsidRDefault="00757684" w:rsidP="0075768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14:paraId="04BD6428" w14:textId="77777777" w:rsidR="007B482B" w:rsidRPr="00C6776B" w:rsidRDefault="007B482B" w:rsidP="007B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8021C" w14:textId="77777777" w:rsidR="007B482B" w:rsidRPr="00C6776B" w:rsidRDefault="007B482B" w:rsidP="0022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Válaszlehetőségek, amennyiben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Könnyű-/Nehézgépjármű</w:t>
      </w:r>
      <w:r w:rsidRPr="00C6776B">
        <w:rPr>
          <w:rFonts w:ascii="Times New Roman" w:hAnsi="Times New Roman" w:cs="Times New Roman"/>
          <w:sz w:val="24"/>
          <w:szCs w:val="24"/>
        </w:rPr>
        <w:t>”-nél a „</w:t>
      </w:r>
      <w:r w:rsidRPr="00C6776B">
        <w:rPr>
          <w:rFonts w:ascii="Times New Roman" w:hAnsi="Times New Roman" w:cs="Times New Roman"/>
          <w:i/>
          <w:sz w:val="24"/>
          <w:szCs w:val="24"/>
        </w:rPr>
        <w:t>Nehézgépjármű</w:t>
      </w:r>
      <w:r w:rsidRPr="00C6776B">
        <w:rPr>
          <w:rFonts w:ascii="Times New Roman" w:hAnsi="Times New Roman" w:cs="Times New Roman"/>
          <w:sz w:val="24"/>
          <w:szCs w:val="24"/>
        </w:rPr>
        <w:t>” került kiválasztásra:</w:t>
      </w:r>
    </w:p>
    <w:p w14:paraId="5E35D31F" w14:textId="77777777" w:rsidR="00757684" w:rsidRPr="00C6776B" w:rsidRDefault="00757684" w:rsidP="0075768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51F13C47" w14:textId="77777777" w:rsidR="00757684" w:rsidRPr="00C6776B" w:rsidRDefault="00757684" w:rsidP="0075768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14:paraId="2EA25ED7" w14:textId="77777777" w:rsidR="00E70223" w:rsidRPr="00C6776B" w:rsidRDefault="00E70223" w:rsidP="00E7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D18ED" w14:textId="77777777" w:rsidR="00E70223" w:rsidRPr="00C6776B" w:rsidRDefault="00FE4BD2" w:rsidP="00E7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(EU) 2018/858 rendelet</w:t>
      </w:r>
      <w:r w:rsidR="004C323A" w:rsidRPr="00C6776B">
        <w:rPr>
          <w:rFonts w:ascii="Times New Roman" w:hAnsi="Times New Roman" w:cs="Times New Roman"/>
          <w:sz w:val="24"/>
          <w:szCs w:val="24"/>
        </w:rPr>
        <w:t xml:space="preserve"> 4. cikk (1) bekezdés a) és b) pontjában foglaltaknak megfelelően:</w:t>
      </w:r>
    </w:p>
    <w:p w14:paraId="45520620" w14:textId="77777777" w:rsidR="004C323A" w:rsidRPr="00C6776B" w:rsidRDefault="004C323A" w:rsidP="004C323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M kategóriába</w:t>
      </w:r>
      <w:r w:rsidRPr="00C6776B">
        <w:rPr>
          <w:rFonts w:ascii="Times New Roman" w:hAnsi="Times New Roman" w:cs="Times New Roman"/>
          <w:sz w:val="24"/>
          <w:szCs w:val="24"/>
        </w:rPr>
        <w:t xml:space="preserve"> az elsősorban utasok és poggyászuk szállítására tervezett és gyártott gépjárművek tartoznak: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</w:p>
    <w:p w14:paraId="76C1E525" w14:textId="77777777" w:rsidR="004C323A" w:rsidRPr="00C6776B" w:rsidRDefault="004C323A" w:rsidP="004C323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M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kategória</w:t>
      </w:r>
      <w:r w:rsidRPr="00C6776B">
        <w:rPr>
          <w:rFonts w:ascii="Times New Roman" w:hAnsi="Times New Roman" w:cs="Times New Roman"/>
          <w:sz w:val="24"/>
          <w:szCs w:val="24"/>
        </w:rPr>
        <w:t>: a vezetőülésen kívül legfeljebb nyolc ülőhellyel rendelkező gépjárművek, amelyeken nincs hely álló utasok számára, függetlenül attól, hogy az ülőhelyek száma csak a vezetőülésre korlátozódik-e</w:t>
      </w:r>
    </w:p>
    <w:p w14:paraId="0780AF63" w14:textId="77777777" w:rsidR="004C323A" w:rsidRPr="00C6776B" w:rsidRDefault="004C323A" w:rsidP="004C323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M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kategória</w:t>
      </w:r>
      <w:r w:rsidRPr="00C6776B">
        <w:rPr>
          <w:rFonts w:ascii="Times New Roman" w:hAnsi="Times New Roman" w:cs="Times New Roman"/>
          <w:sz w:val="24"/>
          <w:szCs w:val="24"/>
        </w:rPr>
        <w:t>: a vezetőülésen kívül több mint nyolc ülőhellyel rendelkező gépjárművek, amelyek legnagyobb tömege nem haladja meg az 5 tonnát, függetlenül attól, hogy ezeken a gépjárműveken van-e hely álló utasok számára</w:t>
      </w:r>
    </w:p>
    <w:p w14:paraId="6ED50EA7" w14:textId="77777777" w:rsidR="004C323A" w:rsidRPr="00C6776B" w:rsidRDefault="004C323A" w:rsidP="004C323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 kategóriába</w:t>
      </w:r>
      <w:r w:rsidRPr="00C6776B">
        <w:rPr>
          <w:rFonts w:ascii="Times New Roman" w:hAnsi="Times New Roman" w:cs="Times New Roman"/>
          <w:sz w:val="24"/>
          <w:szCs w:val="24"/>
        </w:rPr>
        <w:t xml:space="preserve"> az elsősorban árufuvarozásra tervezett és gyártott gépjárművek tartoznak:</w:t>
      </w:r>
    </w:p>
    <w:p w14:paraId="7EA00484" w14:textId="77777777" w:rsidR="004C323A" w:rsidRPr="00C6776B" w:rsidRDefault="004C323A" w:rsidP="004C323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kategória</w:t>
      </w:r>
      <w:r w:rsidRPr="00C6776B">
        <w:rPr>
          <w:rFonts w:ascii="Times New Roman" w:hAnsi="Times New Roman" w:cs="Times New Roman"/>
          <w:sz w:val="24"/>
          <w:szCs w:val="24"/>
        </w:rPr>
        <w:t>: olyan gépjárművek, amelyek legnagyobb tömege nem haladja meg a 3,5 tonnát</w:t>
      </w:r>
    </w:p>
    <w:p w14:paraId="5BDA32DD" w14:textId="77777777" w:rsidR="004C323A" w:rsidRPr="00C6776B" w:rsidRDefault="000F369E" w:rsidP="000F369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kategória</w:t>
      </w:r>
      <w:r w:rsidRPr="00C6776B">
        <w:rPr>
          <w:rFonts w:ascii="Times New Roman" w:hAnsi="Times New Roman" w:cs="Times New Roman"/>
          <w:sz w:val="24"/>
          <w:szCs w:val="24"/>
        </w:rPr>
        <w:t>: olyan gépjárművek, amelyek legnagyobb tömege meghaladja a 3,5 tonnát, de nem haladja meg a 12 tonnát</w:t>
      </w:r>
    </w:p>
    <w:p w14:paraId="5CDE2C50" w14:textId="77777777" w:rsidR="000F369E" w:rsidRPr="00C6776B" w:rsidRDefault="000F369E" w:rsidP="000F369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kategória</w:t>
      </w:r>
      <w:r w:rsidRPr="00C6776B">
        <w:rPr>
          <w:rFonts w:ascii="Times New Roman" w:hAnsi="Times New Roman" w:cs="Times New Roman"/>
          <w:sz w:val="24"/>
          <w:szCs w:val="24"/>
        </w:rPr>
        <w:t>: olyan gépjárművek, amelyek legnagyobb tömege meghaladja a 12 tonnát</w:t>
      </w:r>
    </w:p>
    <w:p w14:paraId="5256E5B5" w14:textId="77777777" w:rsidR="000F369E" w:rsidRPr="00C6776B" w:rsidRDefault="000F369E" w:rsidP="000F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73920" w14:textId="03F028E5" w:rsidR="000F369E" w:rsidRPr="00C6776B" w:rsidRDefault="00572C0C" w:rsidP="0057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kategória I., II. és III. osztály</w:t>
      </w:r>
      <w:r w:rsidR="004505CF" w:rsidRPr="00C6776B">
        <w:rPr>
          <w:rFonts w:ascii="Times New Roman" w:hAnsi="Times New Roman" w:cs="Times New Roman"/>
          <w:b/>
          <w:sz w:val="24"/>
          <w:szCs w:val="24"/>
        </w:rPr>
        <w:t>:</w:t>
      </w:r>
      <w:r w:rsidR="004505CF" w:rsidRPr="00C6776B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3"/>
      </w:r>
    </w:p>
    <w:p w14:paraId="121781CE" w14:textId="77777777" w:rsidR="00572C0C" w:rsidRPr="00C6776B" w:rsidRDefault="00572C0C" w:rsidP="0057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E1D33" w14:textId="79C7E02D" w:rsidR="004505CF" w:rsidRPr="00C6776B" w:rsidRDefault="004505CF" w:rsidP="0045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u w:val="single"/>
        </w:rPr>
        <w:t>N1 kategória I. osztály</w:t>
      </w:r>
      <w:r w:rsidRPr="00C6776B">
        <w:rPr>
          <w:rFonts w:ascii="Times New Roman" w:hAnsi="Times New Roman" w:cs="Times New Roman"/>
          <w:sz w:val="24"/>
          <w:szCs w:val="24"/>
        </w:rPr>
        <w:t>: össztömeg ≤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C6776B">
        <w:rPr>
          <w:rFonts w:ascii="Times New Roman" w:hAnsi="Times New Roman" w:cs="Times New Roman"/>
          <w:sz w:val="24"/>
          <w:szCs w:val="24"/>
        </w:rPr>
        <w:t>1305 kg</w:t>
      </w:r>
    </w:p>
    <w:p w14:paraId="2807CF34" w14:textId="4592BF96" w:rsidR="004505CF" w:rsidRPr="00C6776B" w:rsidRDefault="004505CF" w:rsidP="004505CF">
      <w:pPr>
        <w:pStyle w:val="tbl-norm"/>
        <w:spacing w:before="0" w:beforeAutospacing="0" w:after="0" w:afterAutospacing="0"/>
        <w:jc w:val="both"/>
        <w:rPr>
          <w:rFonts w:eastAsia="Arial Unicode MS"/>
        </w:rPr>
      </w:pPr>
      <w:r w:rsidRPr="00C6776B">
        <w:rPr>
          <w:u w:val="single"/>
        </w:rPr>
        <w:t>N1 kategória II. osztály</w:t>
      </w:r>
      <w:r w:rsidRPr="00C6776B">
        <w:t xml:space="preserve">: </w:t>
      </w:r>
      <w:r w:rsidRPr="00C6776B">
        <w:rPr>
          <w:rFonts w:eastAsia="Arial Unicode MS"/>
        </w:rPr>
        <w:t xml:space="preserve">1305 kg &lt; </w:t>
      </w:r>
      <w:r w:rsidRPr="00C6776B">
        <w:t>össztömeg</w:t>
      </w:r>
      <w:r w:rsidRPr="00C6776B">
        <w:rPr>
          <w:rFonts w:eastAsia="Arial Unicode MS"/>
        </w:rPr>
        <w:t xml:space="preserve"> ≤ 1760 kg</w:t>
      </w:r>
    </w:p>
    <w:p w14:paraId="5C066FFC" w14:textId="50F39BCB" w:rsidR="004505CF" w:rsidRPr="00C6776B" w:rsidRDefault="004505CF" w:rsidP="0045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u w:val="single"/>
        </w:rPr>
        <w:t>N1 kategória III. osztály</w:t>
      </w:r>
      <w:r w:rsidRPr="00C6776B">
        <w:rPr>
          <w:rFonts w:ascii="Times New Roman" w:hAnsi="Times New Roman" w:cs="Times New Roman"/>
          <w:sz w:val="24"/>
          <w:szCs w:val="24"/>
        </w:rPr>
        <w:t xml:space="preserve">: 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1760 &lt; </w:t>
      </w:r>
      <w:r w:rsidRPr="00C6776B">
        <w:rPr>
          <w:rFonts w:ascii="Times New Roman" w:hAnsi="Times New Roman" w:cs="Times New Roman"/>
          <w:sz w:val="24"/>
          <w:szCs w:val="24"/>
        </w:rPr>
        <w:t>össztömeg</w:t>
      </w:r>
    </w:p>
    <w:p w14:paraId="71034F0D" w14:textId="77777777" w:rsidR="001D29AE" w:rsidRPr="00C6776B" w:rsidRDefault="001D29AE" w:rsidP="0057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C9EF5" w14:textId="77777777" w:rsidR="00BF2369" w:rsidRPr="004819EA" w:rsidRDefault="00BF2369" w:rsidP="004819EA">
      <w:pPr>
        <w:pStyle w:val="Stlusv2"/>
        <w:ind w:left="426" w:hanging="426"/>
      </w:pPr>
      <w:bookmarkStart w:id="18" w:name="_Toc126921726"/>
      <w:bookmarkStart w:id="19" w:name="_Toc126922384"/>
      <w:r w:rsidRPr="00C6776B">
        <w:t>Motor</w:t>
      </w:r>
      <w:bookmarkEnd w:id="18"/>
      <w:bookmarkEnd w:id="19"/>
    </w:p>
    <w:p w14:paraId="446AF2F2" w14:textId="77777777" w:rsidR="00BF2369" w:rsidRPr="00C6776B" w:rsidRDefault="00BF2369" w:rsidP="00BF2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714DD" w14:textId="77777777" w:rsidR="007B482B" w:rsidRPr="00C6776B" w:rsidRDefault="007B482B" w:rsidP="00BF2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Csak abban az esetben kell a „</w:t>
      </w:r>
      <w:r w:rsidRPr="00C6776B">
        <w:rPr>
          <w:rFonts w:ascii="Times New Roman" w:hAnsi="Times New Roman" w:cs="Times New Roman"/>
          <w:i/>
          <w:sz w:val="24"/>
          <w:szCs w:val="24"/>
        </w:rPr>
        <w:t>Motor</w:t>
      </w:r>
      <w:r w:rsidRPr="00C6776B">
        <w:rPr>
          <w:rFonts w:ascii="Times New Roman" w:hAnsi="Times New Roman" w:cs="Times New Roman"/>
          <w:sz w:val="24"/>
          <w:szCs w:val="24"/>
        </w:rPr>
        <w:t>”-hoz választ adni, amennyiben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Könnyű-/Nehézgépjármű</w:t>
      </w:r>
      <w:r w:rsidRPr="00C6776B">
        <w:rPr>
          <w:rFonts w:ascii="Times New Roman" w:hAnsi="Times New Roman" w:cs="Times New Roman"/>
          <w:sz w:val="24"/>
          <w:szCs w:val="24"/>
        </w:rPr>
        <w:t>”-nél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Könnyűgépjármű</w:t>
      </w:r>
      <w:r w:rsidRPr="00C6776B">
        <w:rPr>
          <w:rFonts w:ascii="Times New Roman" w:hAnsi="Times New Roman" w:cs="Times New Roman"/>
          <w:sz w:val="24"/>
          <w:szCs w:val="24"/>
        </w:rPr>
        <w:t>” került kiválasztásra.</w:t>
      </w:r>
    </w:p>
    <w:p w14:paraId="02E85228" w14:textId="77777777" w:rsidR="007B482B" w:rsidRPr="00C6776B" w:rsidRDefault="007B482B" w:rsidP="00BF2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48347" w14:textId="77777777" w:rsidR="00BF2369" w:rsidRPr="00C6776B" w:rsidRDefault="007731F8" w:rsidP="0022129C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lastRenderedPageBreak/>
        <w:t>Válaszlehetőségek</w:t>
      </w:r>
      <w:r w:rsidR="00BF2369" w:rsidRPr="00C6776B">
        <w:rPr>
          <w:rFonts w:ascii="Times New Roman" w:hAnsi="Times New Roman" w:cs="Times New Roman"/>
          <w:sz w:val="24"/>
          <w:szCs w:val="24"/>
        </w:rPr>
        <w:t>:</w:t>
      </w:r>
    </w:p>
    <w:p w14:paraId="334CFDDB" w14:textId="77777777" w:rsidR="00BF2369" w:rsidRPr="00C6776B" w:rsidRDefault="00BF2369" w:rsidP="00BF236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Tisztán elektromos</w:t>
      </w:r>
    </w:p>
    <w:p w14:paraId="2BB39AD8" w14:textId="70F2D91F" w:rsidR="00BF2369" w:rsidRPr="00C6776B" w:rsidRDefault="00BF2369" w:rsidP="00BF236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a beszerzendő (vagy 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beszerzendő szolgáltatásban használt) gépjármű tisztán elektromos, tehát az </w:t>
      </w:r>
      <w:r w:rsidR="00AF55AB" w:rsidRPr="00C6776B">
        <w:rPr>
          <w:rFonts w:ascii="Times New Roman" w:hAnsi="Times New Roman" w:cs="Times New Roman"/>
          <w:i/>
          <w:sz w:val="24"/>
          <w:szCs w:val="24"/>
        </w:rPr>
        <w:t xml:space="preserve">elektromos </w:t>
      </w:r>
      <w:r w:rsidRPr="00C6776B">
        <w:rPr>
          <w:rFonts w:ascii="Times New Roman" w:hAnsi="Times New Roman" w:cs="Times New Roman"/>
          <w:i/>
          <w:sz w:val="24"/>
          <w:szCs w:val="24"/>
        </w:rPr>
        <w:t>áramon kívül nem haszn</w:t>
      </w:r>
      <w:r w:rsidR="007731F8" w:rsidRPr="00C6776B">
        <w:rPr>
          <w:rFonts w:ascii="Times New Roman" w:hAnsi="Times New Roman" w:cs="Times New Roman"/>
          <w:i/>
          <w:sz w:val="24"/>
          <w:szCs w:val="24"/>
        </w:rPr>
        <w:t>ál semmilyen egyéb üzemanyagot.</w:t>
      </w:r>
    </w:p>
    <w:p w14:paraId="2448139B" w14:textId="77777777" w:rsidR="00BF2369" w:rsidRPr="00C6776B" w:rsidRDefault="00BF2369" w:rsidP="00BF236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PI: külső gyújtású</w:t>
      </w:r>
    </w:p>
    <w:p w14:paraId="7C24F18E" w14:textId="77777777" w:rsidR="00652FBE" w:rsidRPr="00C6776B" w:rsidRDefault="00652FBE" w:rsidP="00652FB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üzemanyag elégetése egy szikrát adó gyújtógyertya segítségével történik, a keletkező gázok tolják a dugattyút, így hajtják végre a mechanikai munkát.</w:t>
      </w:r>
    </w:p>
    <w:p w14:paraId="3053C308" w14:textId="77777777" w:rsidR="00BF2369" w:rsidRPr="00C6776B" w:rsidRDefault="00BF2369" w:rsidP="00BF236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CI: kompresszió gyújtású</w:t>
      </w:r>
    </w:p>
    <w:p w14:paraId="186DD9DC" w14:textId="77777777" w:rsidR="00453ABF" w:rsidRPr="00C6776B" w:rsidRDefault="00652FBE" w:rsidP="00652FB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6776B">
        <w:rPr>
          <w:rFonts w:ascii="Times New Roman" w:hAnsi="Times New Roman" w:cs="Times New Roman"/>
          <w:bCs/>
          <w:i/>
          <w:sz w:val="24"/>
          <w:szCs w:val="24"/>
        </w:rPr>
        <w:t xml:space="preserve">A belső égésű motor </w:t>
      </w:r>
      <w:r w:rsidR="00931F6F" w:rsidRPr="00C6776B">
        <w:rPr>
          <w:rFonts w:ascii="Times New Roman" w:hAnsi="Times New Roman" w:cs="Times New Roman"/>
          <w:bCs/>
          <w:i/>
          <w:sz w:val="24"/>
          <w:szCs w:val="24"/>
        </w:rPr>
        <w:t>esetében a</w:t>
      </w:r>
      <w:r w:rsidRPr="00C6776B">
        <w:rPr>
          <w:rFonts w:ascii="Times New Roman" w:hAnsi="Times New Roman" w:cs="Times New Roman"/>
          <w:bCs/>
          <w:i/>
          <w:sz w:val="24"/>
          <w:szCs w:val="24"/>
        </w:rPr>
        <w:t xml:space="preserve"> gyújtógyertyát egy befecskendező szivattyú váltja fel, amely üzemanyagot nagy nyomáson permetez a motorhengerbe.</w:t>
      </w:r>
    </w:p>
    <w:p w14:paraId="494B7921" w14:textId="77777777" w:rsidR="00453ABF" w:rsidRPr="00C6776B" w:rsidRDefault="00453ABF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2C745" w14:textId="77777777" w:rsidR="00453ABF" w:rsidRPr="004819EA" w:rsidRDefault="00453ABF" w:rsidP="004819EA">
      <w:pPr>
        <w:pStyle w:val="Stlusv2"/>
        <w:ind w:left="426" w:hanging="426"/>
      </w:pPr>
      <w:bookmarkStart w:id="20" w:name="_Toc126921727"/>
      <w:bookmarkStart w:id="21" w:name="_Toc126922385"/>
      <w:r w:rsidRPr="00C6776B">
        <w:t>CO</w:t>
      </w:r>
      <w:r w:rsidRPr="004819EA">
        <w:rPr>
          <w:vertAlign w:val="subscript"/>
        </w:rPr>
        <w:t>2</w:t>
      </w:r>
      <w:r w:rsidRPr="00C6776B">
        <w:t xml:space="preserve"> (g/km)</w:t>
      </w:r>
      <w:bookmarkEnd w:id="20"/>
      <w:bookmarkEnd w:id="21"/>
    </w:p>
    <w:p w14:paraId="21538B91" w14:textId="77777777" w:rsidR="00453ABF" w:rsidRPr="00C6776B" w:rsidRDefault="00453ABF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E09ED" w14:textId="77777777" w:rsidR="007B482B" w:rsidRPr="00C6776B" w:rsidRDefault="007B482B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Csak abban az esetben kell a „</w:t>
      </w:r>
      <w:r w:rsidRPr="00C6776B">
        <w:rPr>
          <w:rFonts w:ascii="Times New Roman" w:hAnsi="Times New Roman" w:cs="Times New Roman"/>
          <w:i/>
          <w:sz w:val="24"/>
          <w:szCs w:val="24"/>
        </w:rPr>
        <w:t>CO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(g/km)</w:t>
      </w:r>
      <w:r w:rsidRPr="00C6776B">
        <w:rPr>
          <w:rFonts w:ascii="Times New Roman" w:hAnsi="Times New Roman" w:cs="Times New Roman"/>
          <w:sz w:val="24"/>
          <w:szCs w:val="24"/>
        </w:rPr>
        <w:t>”-hez választ adni, amennyiben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Könnyű-/Nehézgépjármű</w:t>
      </w:r>
      <w:r w:rsidRPr="00C6776B">
        <w:rPr>
          <w:rFonts w:ascii="Times New Roman" w:hAnsi="Times New Roman" w:cs="Times New Roman"/>
          <w:sz w:val="24"/>
          <w:szCs w:val="24"/>
        </w:rPr>
        <w:t>”-nél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Könnyűgépjármű</w:t>
      </w:r>
      <w:r w:rsidRPr="00C6776B">
        <w:rPr>
          <w:rFonts w:ascii="Times New Roman" w:hAnsi="Times New Roman" w:cs="Times New Roman"/>
          <w:sz w:val="24"/>
          <w:szCs w:val="24"/>
        </w:rPr>
        <w:t>” került kiválasztásra.</w:t>
      </w:r>
    </w:p>
    <w:p w14:paraId="246F912E" w14:textId="77777777" w:rsidR="007B482B" w:rsidRPr="00C6776B" w:rsidRDefault="007B482B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16182" w14:textId="77777777" w:rsidR="00453ABF" w:rsidRPr="00C6776B" w:rsidRDefault="007731F8" w:rsidP="0077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06A6A33A" w14:textId="77777777" w:rsidR="007731F8" w:rsidRPr="00C6776B" w:rsidRDefault="007731F8" w:rsidP="007731F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Kibocsátás mentes</w:t>
      </w:r>
    </w:p>
    <w:p w14:paraId="41D0AA3B" w14:textId="77777777" w:rsidR="007731F8" w:rsidRPr="00C6776B" w:rsidRDefault="007731F8" w:rsidP="007731F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„Motor”-nál a „Tisztán elektromos” került kiválasztásra, csak ez a válasz választható.</w:t>
      </w:r>
    </w:p>
    <w:p w14:paraId="7D1F822E" w14:textId="77777777" w:rsidR="007731F8" w:rsidRPr="00C6776B" w:rsidRDefault="007731F8" w:rsidP="007731F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Értékhatárt nem haladja meg</w:t>
      </w:r>
    </w:p>
    <w:p w14:paraId="3CD21C5E" w14:textId="2F80743F" w:rsidR="007731F8" w:rsidRPr="00C6776B" w:rsidRDefault="007731F8" w:rsidP="007731F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</w:t>
      </w:r>
      <w:r w:rsidR="000308B9" w:rsidRPr="00C6776B">
        <w:rPr>
          <w:rFonts w:ascii="Times New Roman" w:hAnsi="Times New Roman" w:cs="Times New Roman"/>
          <w:i/>
          <w:sz w:val="24"/>
          <w:szCs w:val="24"/>
        </w:rPr>
        <w:t xml:space="preserve">a beszerzendő (vagy 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0308B9" w:rsidRPr="00C6776B">
        <w:rPr>
          <w:rFonts w:ascii="Times New Roman" w:hAnsi="Times New Roman" w:cs="Times New Roman"/>
          <w:i/>
          <w:sz w:val="24"/>
          <w:szCs w:val="24"/>
        </w:rPr>
        <w:t xml:space="preserve">beszerzendő szolgáltatásban használt) gépjármű </w:t>
      </w:r>
      <w:r w:rsidRPr="00C6776B">
        <w:rPr>
          <w:rFonts w:ascii="Times New Roman" w:hAnsi="Times New Roman" w:cs="Times New Roman"/>
          <w:i/>
          <w:sz w:val="24"/>
          <w:szCs w:val="24"/>
        </w:rPr>
        <w:t>a 397/2022. (X. 20.) Korm. rendelet 2. mellékletében – az adott Járműkategóriára/osztályra – előírt CO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(g/km) </w:t>
      </w:r>
      <w:r w:rsidR="0022069E" w:rsidRPr="00C6776B">
        <w:rPr>
          <w:rFonts w:ascii="Times New Roman" w:hAnsi="Times New Roman" w:cs="Times New Roman"/>
          <w:i/>
          <w:sz w:val="24"/>
          <w:szCs w:val="24"/>
        </w:rPr>
        <w:t>kibocsátási küszöb</w:t>
      </w:r>
      <w:r w:rsidRPr="00C6776B">
        <w:rPr>
          <w:rFonts w:ascii="Times New Roman" w:hAnsi="Times New Roman" w:cs="Times New Roman"/>
          <w:i/>
          <w:sz w:val="24"/>
          <w:szCs w:val="24"/>
        </w:rPr>
        <w:t>értéket</w:t>
      </w:r>
      <w:r w:rsidRPr="00C6776B">
        <w:rPr>
          <w:rFonts w:ascii="Times New Roman" w:hAnsi="Times New Roman" w:cs="Times New Roman"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i/>
          <w:sz w:val="24"/>
          <w:szCs w:val="24"/>
        </w:rPr>
        <w:t>nem haladja meg.</w:t>
      </w:r>
    </w:p>
    <w:p w14:paraId="63970D26" w14:textId="77777777" w:rsidR="007731F8" w:rsidRPr="00C6776B" w:rsidRDefault="007731F8" w:rsidP="007731F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Értékhatárt meghaladja</w:t>
      </w:r>
    </w:p>
    <w:p w14:paraId="34E06431" w14:textId="6DF863A2" w:rsidR="00453ABF" w:rsidRPr="00C6776B" w:rsidRDefault="007731F8" w:rsidP="007731F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</w:t>
      </w:r>
      <w:r w:rsidR="000308B9" w:rsidRPr="00C6776B">
        <w:rPr>
          <w:rFonts w:ascii="Times New Roman" w:hAnsi="Times New Roman" w:cs="Times New Roman"/>
          <w:i/>
          <w:sz w:val="24"/>
          <w:szCs w:val="24"/>
        </w:rPr>
        <w:t>a beszerzendő (vagy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0308B9" w:rsidRPr="00C6776B">
        <w:rPr>
          <w:rFonts w:ascii="Times New Roman" w:hAnsi="Times New Roman" w:cs="Times New Roman"/>
          <w:i/>
          <w:sz w:val="24"/>
          <w:szCs w:val="24"/>
        </w:rPr>
        <w:t xml:space="preserve"> beszerzendő szolgáltatásban használt) gépjármű </w:t>
      </w:r>
      <w:r w:rsidRPr="00C6776B">
        <w:rPr>
          <w:rFonts w:ascii="Times New Roman" w:hAnsi="Times New Roman" w:cs="Times New Roman"/>
          <w:i/>
          <w:sz w:val="24"/>
          <w:szCs w:val="24"/>
        </w:rPr>
        <w:t>a 397/2022. (X. 20.) Korm. rendelet 2. mellékletében – az adott Járműkategóriára/osztályra – előírt CO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(g/km) </w:t>
      </w:r>
      <w:r w:rsidR="0022069E" w:rsidRPr="00C6776B">
        <w:rPr>
          <w:rFonts w:ascii="Times New Roman" w:hAnsi="Times New Roman" w:cs="Times New Roman"/>
          <w:i/>
          <w:sz w:val="24"/>
          <w:szCs w:val="24"/>
        </w:rPr>
        <w:t>kibocsátási küszöbértéket</w:t>
      </w:r>
      <w:r w:rsidR="0022069E" w:rsidRPr="00C6776B">
        <w:rPr>
          <w:rFonts w:ascii="Times New Roman" w:hAnsi="Times New Roman" w:cs="Times New Roman"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i/>
          <w:sz w:val="24"/>
          <w:szCs w:val="24"/>
        </w:rPr>
        <w:t>meghaladja.</w:t>
      </w:r>
    </w:p>
    <w:p w14:paraId="1F70692B" w14:textId="77777777" w:rsidR="00453ABF" w:rsidRPr="00C6776B" w:rsidRDefault="00453ABF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F6765" w14:textId="77777777" w:rsidR="00453ABF" w:rsidRPr="004819EA" w:rsidRDefault="00453ABF" w:rsidP="004819EA">
      <w:pPr>
        <w:pStyle w:val="Stlusv2"/>
        <w:ind w:left="426" w:hanging="426"/>
      </w:pPr>
      <w:bookmarkStart w:id="22" w:name="_Toc126921728"/>
      <w:bookmarkStart w:id="23" w:name="_Toc126922386"/>
      <w:r w:rsidRPr="00C6776B">
        <w:t>NO</w:t>
      </w:r>
      <w:r w:rsidRPr="004819EA">
        <w:rPr>
          <w:vertAlign w:val="subscript"/>
        </w:rPr>
        <w:t>X</w:t>
      </w:r>
      <w:r w:rsidRPr="00C6776B">
        <w:t xml:space="preserve"> (mg/km)</w:t>
      </w:r>
      <w:bookmarkEnd w:id="22"/>
      <w:bookmarkEnd w:id="23"/>
    </w:p>
    <w:p w14:paraId="50AE6030" w14:textId="77777777" w:rsidR="00453ABF" w:rsidRPr="00C6776B" w:rsidRDefault="00453ABF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CEAC0" w14:textId="77777777" w:rsidR="007B482B" w:rsidRPr="00C6776B" w:rsidRDefault="007B482B" w:rsidP="007B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Csak abban az esetben kell a „</w:t>
      </w:r>
      <w:r w:rsidRPr="00C6776B">
        <w:rPr>
          <w:rFonts w:ascii="Times New Roman" w:hAnsi="Times New Roman" w:cs="Times New Roman"/>
          <w:i/>
          <w:sz w:val="24"/>
          <w:szCs w:val="24"/>
        </w:rPr>
        <w:t>NO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(mg/km)</w:t>
      </w:r>
      <w:r w:rsidRPr="00C6776B">
        <w:rPr>
          <w:rFonts w:ascii="Times New Roman" w:hAnsi="Times New Roman" w:cs="Times New Roman"/>
          <w:sz w:val="24"/>
          <w:szCs w:val="24"/>
        </w:rPr>
        <w:t>”-hez választ adni, amennyiben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Könnyű-/Nehézgépjármű</w:t>
      </w:r>
      <w:r w:rsidRPr="00C6776B">
        <w:rPr>
          <w:rFonts w:ascii="Times New Roman" w:hAnsi="Times New Roman" w:cs="Times New Roman"/>
          <w:sz w:val="24"/>
          <w:szCs w:val="24"/>
        </w:rPr>
        <w:t>”-nél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Könnyűgépjármű</w:t>
      </w:r>
      <w:r w:rsidRPr="00C6776B">
        <w:rPr>
          <w:rFonts w:ascii="Times New Roman" w:hAnsi="Times New Roman" w:cs="Times New Roman"/>
          <w:sz w:val="24"/>
          <w:szCs w:val="24"/>
        </w:rPr>
        <w:t>” került kiválasztásra.</w:t>
      </w:r>
    </w:p>
    <w:p w14:paraId="20B6B55F" w14:textId="77777777" w:rsidR="007B482B" w:rsidRPr="00C6776B" w:rsidRDefault="007B482B" w:rsidP="0003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8CD63" w14:textId="77777777" w:rsidR="000308B9" w:rsidRPr="00C6776B" w:rsidRDefault="000308B9" w:rsidP="0003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15CC1A92" w14:textId="77777777" w:rsidR="000308B9" w:rsidRPr="00C6776B" w:rsidRDefault="000308B9" w:rsidP="000308B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Kibocsátás mentes</w:t>
      </w:r>
    </w:p>
    <w:p w14:paraId="52241114" w14:textId="77777777" w:rsidR="000308B9" w:rsidRPr="00C6776B" w:rsidRDefault="000308B9" w:rsidP="000308B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„Motor”-nál a „Tisztán elektromos” került kiválasztásra, csak ez a válasz választható.</w:t>
      </w:r>
    </w:p>
    <w:p w14:paraId="4CB01564" w14:textId="77777777" w:rsidR="000308B9" w:rsidRPr="00C6776B" w:rsidRDefault="000308B9" w:rsidP="000308B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Értékhatárt nem haladja meg</w:t>
      </w:r>
    </w:p>
    <w:p w14:paraId="1A31711A" w14:textId="6D133A61" w:rsidR="000308B9" w:rsidRPr="00C6776B" w:rsidRDefault="000308B9" w:rsidP="000308B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a beszerzendő (vagy 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>beszerzendő szolgáltatásban használt) gépjármű a 397/2022. (X. 20.) Korm. rendelet 2. mellékletében – az adott Járműkategóriára/osztályra és az adott gyújtású motorra – előírt NO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(mg/km) </w:t>
      </w:r>
      <w:r w:rsidR="0022069E" w:rsidRPr="00C6776B">
        <w:rPr>
          <w:rFonts w:ascii="Times New Roman" w:hAnsi="Times New Roman" w:cs="Times New Roman"/>
          <w:i/>
          <w:sz w:val="24"/>
          <w:szCs w:val="24"/>
        </w:rPr>
        <w:t>kibocsátási küszöbértéket</w:t>
      </w:r>
      <w:r w:rsidR="0022069E" w:rsidRPr="00C6776B">
        <w:rPr>
          <w:rFonts w:ascii="Times New Roman" w:hAnsi="Times New Roman" w:cs="Times New Roman"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i/>
          <w:sz w:val="24"/>
          <w:szCs w:val="24"/>
        </w:rPr>
        <w:t>nem haladja meg.</w:t>
      </w:r>
    </w:p>
    <w:p w14:paraId="75CCA8C4" w14:textId="77777777" w:rsidR="000308B9" w:rsidRPr="00C6776B" w:rsidRDefault="000308B9" w:rsidP="005831F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Értékhatárt meghaladja</w:t>
      </w:r>
    </w:p>
    <w:p w14:paraId="47735B7E" w14:textId="15B3973F" w:rsidR="000308B9" w:rsidRPr="00C6776B" w:rsidRDefault="000308B9" w:rsidP="000308B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a beszerzendő (vagy 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>beszerzendő szolgáltatásban használt) gépjármű a 397/2022. (X. 20.) Korm. rendelet 2. mellékletében – az adott Járműkategóriára/osztályra és az adott gyújtású motorra – előírt NO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(mg/km) </w:t>
      </w:r>
      <w:r w:rsidR="0022069E" w:rsidRPr="00C6776B">
        <w:rPr>
          <w:rFonts w:ascii="Times New Roman" w:hAnsi="Times New Roman" w:cs="Times New Roman"/>
          <w:i/>
          <w:sz w:val="24"/>
          <w:szCs w:val="24"/>
        </w:rPr>
        <w:t>kibocsátási küszöbértéket</w:t>
      </w:r>
      <w:r w:rsidR="0022069E" w:rsidRPr="00C6776B">
        <w:rPr>
          <w:rFonts w:ascii="Times New Roman" w:hAnsi="Times New Roman" w:cs="Times New Roman"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i/>
          <w:sz w:val="24"/>
          <w:szCs w:val="24"/>
        </w:rPr>
        <w:t>meghaladja.</w:t>
      </w:r>
    </w:p>
    <w:p w14:paraId="2F89C704" w14:textId="77777777" w:rsidR="00453ABF" w:rsidRPr="00C6776B" w:rsidRDefault="00453ABF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4C0EA" w14:textId="77777777" w:rsidR="00453ABF" w:rsidRPr="004819EA" w:rsidRDefault="00453ABF" w:rsidP="004819EA">
      <w:pPr>
        <w:pStyle w:val="Stlusv2"/>
        <w:ind w:left="426" w:hanging="426"/>
      </w:pPr>
      <w:bookmarkStart w:id="24" w:name="_Toc126921729"/>
      <w:bookmarkStart w:id="25" w:name="_Toc126922387"/>
      <w:r w:rsidRPr="00C6776B">
        <w:lastRenderedPageBreak/>
        <w:t>Részecskeszám (db/km)</w:t>
      </w:r>
      <w:bookmarkEnd w:id="24"/>
      <w:bookmarkEnd w:id="25"/>
    </w:p>
    <w:p w14:paraId="7289B064" w14:textId="77777777" w:rsidR="00453ABF" w:rsidRPr="00C6776B" w:rsidRDefault="00453ABF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06ED8" w14:textId="77777777" w:rsidR="007E2739" w:rsidRPr="00C6776B" w:rsidRDefault="007B482B" w:rsidP="007E2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Csak abban az esetben kell a „</w:t>
      </w:r>
      <w:r w:rsidRPr="00C6776B">
        <w:rPr>
          <w:rFonts w:ascii="Times New Roman" w:hAnsi="Times New Roman" w:cs="Times New Roman"/>
          <w:i/>
          <w:sz w:val="24"/>
          <w:szCs w:val="24"/>
        </w:rPr>
        <w:t>Részecskeszám (db/km)</w:t>
      </w:r>
      <w:r w:rsidRPr="00C6776B">
        <w:rPr>
          <w:rFonts w:ascii="Times New Roman" w:hAnsi="Times New Roman" w:cs="Times New Roman"/>
          <w:sz w:val="24"/>
          <w:szCs w:val="24"/>
        </w:rPr>
        <w:t>”-hez választ adni, amennyiben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Könnyű-/Nehézgépjármű</w:t>
      </w:r>
      <w:r w:rsidRPr="00C6776B">
        <w:rPr>
          <w:rFonts w:ascii="Times New Roman" w:hAnsi="Times New Roman" w:cs="Times New Roman"/>
          <w:sz w:val="24"/>
          <w:szCs w:val="24"/>
        </w:rPr>
        <w:t>”-nél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Könnyűgépjármű</w:t>
      </w:r>
      <w:r w:rsidRPr="00C6776B">
        <w:rPr>
          <w:rFonts w:ascii="Times New Roman" w:hAnsi="Times New Roman" w:cs="Times New Roman"/>
          <w:sz w:val="24"/>
          <w:szCs w:val="24"/>
        </w:rPr>
        <w:t>” került kiválasztásra.</w:t>
      </w:r>
    </w:p>
    <w:p w14:paraId="3DCEA775" w14:textId="77777777" w:rsidR="00BF4B4B" w:rsidRPr="00C6776B" w:rsidRDefault="00BF4B4B" w:rsidP="007E2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B774E" w14:textId="5744E88D" w:rsidR="007E2739" w:rsidRPr="00C6776B" w:rsidRDefault="007E2739" w:rsidP="007E2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Részecskeszám (PM): a jármű kipufogójából kibocsátott szilárd részecskék teljes száma az ENSZ EGB 49. számú előírásának 4. mellékletében meghatározott hígítási, mintavételi és mérési módszerek szerint.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</w:p>
    <w:p w14:paraId="38535FCF" w14:textId="77777777" w:rsidR="002B0602" w:rsidRPr="00C6776B" w:rsidRDefault="002B0602" w:rsidP="009B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148D9" w14:textId="77777777" w:rsidR="009B2FFA" w:rsidRPr="00C6776B" w:rsidRDefault="009B2FFA" w:rsidP="009B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10945A51" w14:textId="77777777" w:rsidR="009B2FFA" w:rsidRPr="00C6776B" w:rsidRDefault="009B2FFA" w:rsidP="009B2FF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Kibocsátás mentes</w:t>
      </w:r>
    </w:p>
    <w:p w14:paraId="265992B8" w14:textId="77777777" w:rsidR="009B2FFA" w:rsidRPr="00C6776B" w:rsidRDefault="009B2FFA" w:rsidP="009B2FF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„Motor”-nál a „Tisztán elektromos” került kiválasztásra, csak ez a válasz választható.</w:t>
      </w:r>
    </w:p>
    <w:p w14:paraId="555E66A6" w14:textId="77777777" w:rsidR="009B2FFA" w:rsidRPr="00C6776B" w:rsidRDefault="009B2FFA" w:rsidP="009B2FF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Értékhatárt nem haladja meg</w:t>
      </w:r>
    </w:p>
    <w:p w14:paraId="2194C4ED" w14:textId="25BE170B" w:rsidR="009B2FFA" w:rsidRPr="00C6776B" w:rsidRDefault="009B2FFA" w:rsidP="009B2FF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a beszerzendő (vagy 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>beszerzendő szolgáltatásban használt) gépjármű a 397/2022. (X. 20.) Korm. rendelet 2. mellékletében – az adott Járműkategóriára/osztályra és az adott gyújtású motorra – előírt Részecskeszám (db/km) kibocsátási küszöbértéket</w:t>
      </w:r>
      <w:r w:rsidRPr="00C6776B">
        <w:rPr>
          <w:rFonts w:ascii="Times New Roman" w:hAnsi="Times New Roman" w:cs="Times New Roman"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i/>
          <w:sz w:val="24"/>
          <w:szCs w:val="24"/>
        </w:rPr>
        <w:t>nem haladja meg.</w:t>
      </w:r>
    </w:p>
    <w:p w14:paraId="63536AAC" w14:textId="77777777" w:rsidR="009B2FFA" w:rsidRPr="00C6776B" w:rsidRDefault="009B2FFA" w:rsidP="009B2FF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Értékhatárt meghaladja</w:t>
      </w:r>
    </w:p>
    <w:p w14:paraId="123039A1" w14:textId="0886BB98" w:rsidR="009B2FFA" w:rsidRPr="00C6776B" w:rsidRDefault="009B2FFA" w:rsidP="009B2FF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beszerzendő (vagy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beszerzendő szolgáltatásban használt) gépjármű a 397/2022. (X. 20.) Korm. rendelet 2. mellékletében – az adott Járműkategóriára/osztályra és az adott gyújtású motorra – előírt Részecskeszám (db/km) kibocsátási küszöbértéket</w:t>
      </w:r>
      <w:r w:rsidRPr="00C6776B">
        <w:rPr>
          <w:rFonts w:ascii="Times New Roman" w:hAnsi="Times New Roman" w:cs="Times New Roman"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i/>
          <w:sz w:val="24"/>
          <w:szCs w:val="24"/>
        </w:rPr>
        <w:t>meghaladja.</w:t>
      </w:r>
    </w:p>
    <w:p w14:paraId="5F1F939A" w14:textId="77777777" w:rsidR="00453ABF" w:rsidRPr="00C6776B" w:rsidRDefault="00453ABF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E6B09" w14:textId="099A43AA" w:rsidR="007B482B" w:rsidRPr="004819EA" w:rsidRDefault="00C9559A" w:rsidP="004819EA">
      <w:pPr>
        <w:pStyle w:val="Stlusv2"/>
        <w:ind w:left="426" w:hanging="426"/>
      </w:pPr>
      <w:bookmarkStart w:id="26" w:name="_Toc126921730"/>
      <w:bookmarkStart w:id="27" w:name="_Toc126922388"/>
      <w:r w:rsidRPr="00C6776B">
        <w:t>T</w:t>
      </w:r>
      <w:r w:rsidR="007B482B" w:rsidRPr="00C6776B">
        <w:t>iszta jármű?</w:t>
      </w:r>
      <w:r w:rsidRPr="00C6776B">
        <w:t xml:space="preserve"> </w:t>
      </w:r>
      <w:r w:rsidRPr="004819EA">
        <w:t>(Könnyűgépjárművek esetében)</w:t>
      </w:r>
      <w:bookmarkEnd w:id="26"/>
      <w:bookmarkEnd w:id="27"/>
    </w:p>
    <w:p w14:paraId="7C0D2E47" w14:textId="77777777" w:rsidR="00453ABF" w:rsidRPr="00C6776B" w:rsidRDefault="00453ABF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40222" w14:textId="77777777" w:rsidR="003052D9" w:rsidRPr="00C6776B" w:rsidRDefault="00861E7D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397/2022. (X. 20.) Korm. rendelet 2. § j) pontjának ja) alpontja alapján tiszta jármű:</w:t>
      </w:r>
    </w:p>
    <w:p w14:paraId="33928215" w14:textId="77777777" w:rsidR="00861E7D" w:rsidRPr="00C6776B" w:rsidRDefault="00861E7D" w:rsidP="0086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„ja) M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i/>
          <w:sz w:val="24"/>
          <w:szCs w:val="24"/>
        </w:rPr>
        <w:t>, M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vagy N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kategóriájú jármű, amelynek CO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g/km-ben meghatározott, a 3. § (2) bekezdés j) pontja szerinti maximális kipufogógáz-kibocsátása és valós vezetési feltételek melletti szennyezőanyag-kibocsátása nem haladja meg a 2. mellékletben meghatározott kibocsátási határértéket”</w:t>
      </w:r>
    </w:p>
    <w:p w14:paraId="16952E28" w14:textId="77777777" w:rsidR="003052D9" w:rsidRPr="00C6776B" w:rsidRDefault="003052D9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875CA" w14:textId="77777777" w:rsidR="003052D9" w:rsidRPr="00C6776B" w:rsidRDefault="003052D9" w:rsidP="00583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696BCE9A" w14:textId="77777777" w:rsidR="003052D9" w:rsidRPr="00C6776B" w:rsidRDefault="003052D9" w:rsidP="003052D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Tiszta jármű (Kibocsátás mentes)</w:t>
      </w:r>
    </w:p>
    <w:p w14:paraId="67E1CC79" w14:textId="77777777" w:rsidR="003052D9" w:rsidRPr="00C6776B" w:rsidRDefault="003052D9" w:rsidP="003052D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„Motor”-nál a „Tisztán elektromos” került kiválasztásra.</w:t>
      </w:r>
    </w:p>
    <w:p w14:paraId="5C6E38B0" w14:textId="77777777" w:rsidR="003052D9" w:rsidRPr="00C6776B" w:rsidRDefault="003052D9" w:rsidP="003052D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Tiszta jármű (Nem kibocsátás mentes)</w:t>
      </w:r>
    </w:p>
    <w:p w14:paraId="0B81A603" w14:textId="33D76B58" w:rsidR="003052D9" w:rsidRPr="00C6776B" w:rsidRDefault="003052D9" w:rsidP="003052D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beszerzendő (vagy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beszerzendő szolgáltatásban használt) gépjármű a 397/2022. (X. 20.) Korm. rendelet 2. mellékletében – az adott Járműkategóriára/osztályra/gyújtású motorra – előírt egyik kibocsátási küszöbértéket (CO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(g/km), NO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(mg/km), Részecskeszám (db/km)) sem haladja meg, de nem kibocsátás mentes.</w:t>
      </w:r>
    </w:p>
    <w:p w14:paraId="07CA6E0D" w14:textId="77777777" w:rsidR="003052D9" w:rsidRPr="00C6776B" w:rsidRDefault="003052D9" w:rsidP="003052D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Nem tiszta jármű</w:t>
      </w:r>
    </w:p>
    <w:p w14:paraId="7BEC9B98" w14:textId="6A3DE07D" w:rsidR="00453ABF" w:rsidRPr="00C6776B" w:rsidRDefault="003052D9" w:rsidP="003052D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a beszerzendő (vagy 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>beszerzendő szolgáltatásban használt) gépjármű a 397/2022. (X. 20.) Korm. rendelet 2. mellékletében – az adott Járműkategóriára/osztályra/gyújtású motorra – előírt kibocsátási küszöbértékek közül (CO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(g/km), NO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(mg/km), Részecskeszám (db/km)) legalább egyet meghalad.</w:t>
      </w:r>
    </w:p>
    <w:p w14:paraId="3F1A233C" w14:textId="77777777" w:rsidR="00453ABF" w:rsidRPr="00C6776B" w:rsidRDefault="00453ABF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688F0" w14:textId="4DE5B772" w:rsidR="00974F4C" w:rsidRPr="004819EA" w:rsidRDefault="00C9559A" w:rsidP="004819EA">
      <w:pPr>
        <w:pStyle w:val="Stlusv2"/>
        <w:ind w:left="426" w:hanging="426"/>
      </w:pPr>
      <w:bookmarkStart w:id="28" w:name="_Toc126921731"/>
      <w:bookmarkStart w:id="29" w:name="_Toc126922389"/>
      <w:r w:rsidRPr="00C6776B">
        <w:lastRenderedPageBreak/>
        <w:t>T</w:t>
      </w:r>
      <w:r w:rsidR="00974F4C" w:rsidRPr="00C6776B">
        <w:t>iszta jármű?</w:t>
      </w:r>
      <w:r w:rsidRPr="00C6776B">
        <w:t xml:space="preserve"> </w:t>
      </w:r>
      <w:r w:rsidRPr="004819EA">
        <w:t>(Nehézgépjárművek esetében)</w:t>
      </w:r>
      <w:bookmarkEnd w:id="28"/>
      <w:bookmarkEnd w:id="29"/>
    </w:p>
    <w:p w14:paraId="23805EB8" w14:textId="77777777" w:rsidR="00861E7D" w:rsidRPr="00C6776B" w:rsidRDefault="00861E7D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266BB" w14:textId="77777777" w:rsidR="00974F4C" w:rsidRPr="00C6776B" w:rsidRDefault="00974F4C" w:rsidP="0045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397/2022. (X. 20.) Korm. rendelet 2. § j) pontjának jb) alpontja alapján tiszta jármű:</w:t>
      </w:r>
    </w:p>
    <w:p w14:paraId="055BD905" w14:textId="77777777" w:rsidR="00974F4C" w:rsidRPr="00C6776B" w:rsidRDefault="004123BE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„</w:t>
      </w:r>
      <w:r w:rsidR="00974F4C" w:rsidRPr="00C6776B">
        <w:rPr>
          <w:rFonts w:ascii="Times New Roman" w:hAnsi="Times New Roman" w:cs="Times New Roman"/>
          <w:i/>
          <w:sz w:val="24"/>
          <w:szCs w:val="24"/>
        </w:rPr>
        <w:t>M</w:t>
      </w:r>
      <w:r w:rsidR="00974F4C"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974F4C" w:rsidRPr="00C6776B">
        <w:rPr>
          <w:rFonts w:ascii="Times New Roman" w:hAnsi="Times New Roman" w:cs="Times New Roman"/>
          <w:i/>
          <w:sz w:val="24"/>
          <w:szCs w:val="24"/>
        </w:rPr>
        <w:t>, N</w:t>
      </w:r>
      <w:r w:rsidR="00974F4C"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974F4C" w:rsidRPr="00C6776B">
        <w:rPr>
          <w:rFonts w:ascii="Times New Roman" w:hAnsi="Times New Roman" w:cs="Times New Roman"/>
          <w:i/>
          <w:sz w:val="24"/>
          <w:szCs w:val="24"/>
        </w:rPr>
        <w:t xml:space="preserve"> vagy N</w:t>
      </w:r>
      <w:r w:rsidR="00974F4C"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974F4C" w:rsidRPr="00C6776B">
        <w:rPr>
          <w:rFonts w:ascii="Times New Roman" w:hAnsi="Times New Roman" w:cs="Times New Roman"/>
          <w:i/>
          <w:sz w:val="24"/>
          <w:szCs w:val="24"/>
        </w:rPr>
        <w:t xml:space="preserve"> kategóriájú, a megújuló energia közlekedési célú felhasználásának előmozdításáról és a közlekedésben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F4C" w:rsidRPr="00C6776B">
        <w:rPr>
          <w:rFonts w:ascii="Times New Roman" w:hAnsi="Times New Roman" w:cs="Times New Roman"/>
          <w:i/>
          <w:sz w:val="24"/>
          <w:szCs w:val="24"/>
        </w:rPr>
        <w:t>felhasznált energia üvegházhatású gázkibocsátásának csökkentéséről szóló 2010. évi CXVII. törvény (a továbbiakban: Büat.) 1. § 2.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F4C" w:rsidRPr="00C6776B">
        <w:rPr>
          <w:rFonts w:ascii="Times New Roman" w:hAnsi="Times New Roman" w:cs="Times New Roman"/>
          <w:i/>
          <w:sz w:val="24"/>
          <w:szCs w:val="24"/>
        </w:rPr>
        <w:t>pontjában meghatározott alternatív üzemanyagot használó jármű, kivéve azt a járművet, amelynek a meghajtására szolgáló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F4C" w:rsidRPr="00C6776B">
        <w:rPr>
          <w:rFonts w:ascii="Times New Roman" w:hAnsi="Times New Roman" w:cs="Times New Roman"/>
          <w:i/>
          <w:sz w:val="24"/>
          <w:szCs w:val="24"/>
        </w:rPr>
        <w:t>üzemanyag alapanyaga a megújuló energia előállítására szolgáló biomassza fenntartható termelésére vonatkozó egyes szabályokról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F4C" w:rsidRPr="00C6776B">
        <w:rPr>
          <w:rFonts w:ascii="Times New Roman" w:hAnsi="Times New Roman" w:cs="Times New Roman"/>
          <w:i/>
          <w:sz w:val="24"/>
          <w:szCs w:val="24"/>
        </w:rPr>
        <w:t>szóló miniszteri rendelet szerinti jelentős szénkészletekkel rendelkező érzékeny földterületek közvetlen vagy közvetett károsításával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F4C" w:rsidRPr="00C6776B">
        <w:rPr>
          <w:rFonts w:ascii="Times New Roman" w:hAnsi="Times New Roman" w:cs="Times New Roman"/>
          <w:i/>
          <w:sz w:val="24"/>
          <w:szCs w:val="24"/>
        </w:rPr>
        <w:t>került előállításra, továbbá azt a járművet, amely a Büat. 1. § 2. pontjában meghatározott bio-, szintetikus, paraffinos üzemanyagok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F4C" w:rsidRPr="00C6776B">
        <w:rPr>
          <w:rFonts w:ascii="Times New Roman" w:hAnsi="Times New Roman" w:cs="Times New Roman"/>
          <w:i/>
          <w:sz w:val="24"/>
          <w:szCs w:val="24"/>
        </w:rPr>
        <w:t>és hagyományos fosszilis tüzelőanyagok keverékét használja.</w:t>
      </w:r>
      <w:r w:rsidRPr="00C6776B">
        <w:rPr>
          <w:rFonts w:ascii="Times New Roman" w:hAnsi="Times New Roman" w:cs="Times New Roman"/>
          <w:i/>
          <w:sz w:val="24"/>
          <w:szCs w:val="24"/>
        </w:rPr>
        <w:t>”</w:t>
      </w:r>
    </w:p>
    <w:p w14:paraId="2FA15A6D" w14:textId="77777777" w:rsidR="0049148A" w:rsidRPr="00C6776B" w:rsidRDefault="0049148A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6D79F" w14:textId="77777777" w:rsidR="0049148A" w:rsidRPr="00C6776B" w:rsidRDefault="0049148A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Büat. 1. § 2. pontjában foglaltak alapján:</w:t>
      </w:r>
    </w:p>
    <w:p w14:paraId="735AC84C" w14:textId="77777777" w:rsidR="0049148A" w:rsidRPr="00C6776B" w:rsidRDefault="0049148A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„alternatív üzemanyag: a közlekedés energiaellátásában a kőolaj forrásokat legalább részben helyettesítő üzemanyag vagy energiaforrás - ideértve a villamos energiát, hidrogént, bioüzemanyagot, szintetikus és paraffinos üzemanyagokat, földgázt (beleértve a biometánt) gáznemű (sűrített földgáz - CNG) és cseppfolyósított (cseppfolyósított földgáz - LNG) formában, valamint a cseppfolyósított propán-bután gázt (LPG) -, amely potenciálisan hozzájárul a közlekedési ágazat dekarbonizációjához és javítja annak környezeti teljesítményét”</w:t>
      </w:r>
    </w:p>
    <w:p w14:paraId="7CC30E22" w14:textId="77777777" w:rsidR="007D408C" w:rsidRPr="00C6776B" w:rsidRDefault="007D408C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021860" w14:textId="77777777" w:rsidR="00277FA9" w:rsidRPr="00C6776B" w:rsidRDefault="00277FA9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397/2022. (X. 20.) Korm. rendelet 2. § c) pontja alapján kibocsátásmentes nehézgépjármű:</w:t>
      </w:r>
    </w:p>
    <w:p w14:paraId="056DF59E" w14:textId="77777777" w:rsidR="00277FA9" w:rsidRPr="00C6776B" w:rsidRDefault="00277FA9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„olyan, a j) pont jb) alpontjában meghatározott tiszta jármű, amely nem rendelkezik belső égésű motorral, vagy olyan belső égésű motorral rendelkezik, amelynek kibocsátása a nehéz tehergépjárművek kibocsátásai (Euro VI) tekintetében a gépjárművek és motorok típusjóváhagyásáról, a járművek javítására és karbantartására vonatkozó információkhoz való hozzáférésről, a 715/2007/EK rendelet és a 2007/46/EK irányelv módosításáról, valamint a 80/1269/EGK, a 2005/55/EK és a 2005/78/EK irányelv hatályon kívül helyezéséről szóló, 2009. június 18-i 595/2009/EK európai parlamenti és tanácsi rendelettel és végrehajtási intézkedéseivel összhangban mérve kevesebb, mint 1 g CO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i/>
          <w:sz w:val="24"/>
          <w:szCs w:val="24"/>
        </w:rPr>
        <w:t>/kWh, vagy a könnyű személygépjárművek és haszongépjárművek (Euro 5 és Euro 6) kibocsátás tekintetében történő típusjóváhagyásáról és a járműjavítási és –karbantartási információk elérhetőségéről szóló, 2007. június 20-i 715/2007/EK európai parlamenti és tanácsi rendelettel és végrehajtási intézkedéseivel összhangban mérve kevesebb, mint 1 g CO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i/>
          <w:sz w:val="24"/>
          <w:szCs w:val="24"/>
        </w:rPr>
        <w:t>/km”</w:t>
      </w:r>
    </w:p>
    <w:p w14:paraId="66746099" w14:textId="77777777" w:rsidR="00277FA9" w:rsidRPr="00C6776B" w:rsidRDefault="00277FA9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AAC23F" w14:textId="77777777" w:rsidR="007D408C" w:rsidRPr="00C6776B" w:rsidRDefault="007D408C" w:rsidP="007D4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46EABD9C" w14:textId="77777777" w:rsidR="007D408C" w:rsidRPr="00C6776B" w:rsidRDefault="007D408C" w:rsidP="007D408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Tiszta jármű (Kibocsátás mentes)</w:t>
      </w:r>
    </w:p>
    <w:p w14:paraId="3678D187" w14:textId="62DA0D39" w:rsidR="007D408C" w:rsidRPr="00C6776B" w:rsidRDefault="007D408C" w:rsidP="007D408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Abban az esetben kell ezt a választ választani a „</w:t>
      </w:r>
      <w:r w:rsidRPr="00C6776B">
        <w:rPr>
          <w:rFonts w:ascii="Times New Roman" w:hAnsi="Times New Roman" w:cs="Times New Roman"/>
          <w:i/>
          <w:sz w:val="24"/>
          <w:szCs w:val="24"/>
        </w:rPr>
        <w:t>2. § jb) szerinti tiszta jármű?</w:t>
      </w:r>
      <w:r w:rsidRPr="00C6776B">
        <w:rPr>
          <w:rFonts w:ascii="Times New Roman" w:hAnsi="Times New Roman" w:cs="Times New Roman"/>
          <w:sz w:val="24"/>
          <w:szCs w:val="24"/>
        </w:rPr>
        <w:t xml:space="preserve">” kérdéshez, amennyiben a beszerzendő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>beszerzendő szolgáltatásban használt) gépjármű a 397/2022. (X. 20.) Korm. rendelet 2. § c) pontja alapján kibocsátásmentes nehézgépjármű</w:t>
      </w:r>
      <w:r w:rsidR="00277FA9" w:rsidRPr="00C6776B">
        <w:rPr>
          <w:rFonts w:ascii="Times New Roman" w:hAnsi="Times New Roman" w:cs="Times New Roman"/>
          <w:sz w:val="24"/>
          <w:szCs w:val="24"/>
        </w:rPr>
        <w:t>.</w:t>
      </w:r>
    </w:p>
    <w:p w14:paraId="540B094D" w14:textId="77777777" w:rsidR="007D408C" w:rsidRPr="00C6776B" w:rsidRDefault="007D408C" w:rsidP="007D408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Tiszta jármű (Nem kibocsátás mentes)</w:t>
      </w:r>
    </w:p>
    <w:p w14:paraId="46709FF8" w14:textId="623A4089" w:rsidR="007D408C" w:rsidRPr="00C6776B" w:rsidRDefault="00277FA9" w:rsidP="007D408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Abban az esetben kell ezt a választ választani a „</w:t>
      </w:r>
      <w:r w:rsidRPr="00C6776B">
        <w:rPr>
          <w:rFonts w:ascii="Times New Roman" w:hAnsi="Times New Roman" w:cs="Times New Roman"/>
          <w:i/>
          <w:sz w:val="24"/>
          <w:szCs w:val="24"/>
        </w:rPr>
        <w:t>2. § jb) szerinti tiszta jármű?</w:t>
      </w:r>
      <w:r w:rsidRPr="00C6776B">
        <w:rPr>
          <w:rFonts w:ascii="Times New Roman" w:hAnsi="Times New Roman" w:cs="Times New Roman"/>
          <w:sz w:val="24"/>
          <w:szCs w:val="24"/>
        </w:rPr>
        <w:t xml:space="preserve">” kérdéshez, amennyiben a beszerzendő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 xml:space="preserve">beszerzendő szolgáltatásban használt) gépjármű a 397/2022. (X. 20.) Korm. rendelet 2. § jb) pontja alapján tiszta jármű, azonban 2. § c) pontja alapján nem kibocsátásmentes nehézgépjármű. </w:t>
      </w:r>
    </w:p>
    <w:p w14:paraId="69B5D47E" w14:textId="77777777" w:rsidR="007D408C" w:rsidRPr="00C6776B" w:rsidRDefault="007D408C" w:rsidP="007D408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Nem tiszta jármű</w:t>
      </w:r>
    </w:p>
    <w:p w14:paraId="7FA5D916" w14:textId="6FCAB922" w:rsidR="007D408C" w:rsidRPr="00C6776B" w:rsidRDefault="00277FA9" w:rsidP="007D408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Abban az esetben kell ezt a választ választani a „</w:t>
      </w:r>
      <w:r w:rsidRPr="00C6776B">
        <w:rPr>
          <w:rFonts w:ascii="Times New Roman" w:hAnsi="Times New Roman" w:cs="Times New Roman"/>
          <w:i/>
          <w:sz w:val="24"/>
          <w:szCs w:val="24"/>
        </w:rPr>
        <w:t>2. § jb) szerinti tiszta jármű?</w:t>
      </w:r>
      <w:r w:rsidRPr="00C6776B">
        <w:rPr>
          <w:rFonts w:ascii="Times New Roman" w:hAnsi="Times New Roman" w:cs="Times New Roman"/>
          <w:sz w:val="24"/>
          <w:szCs w:val="24"/>
        </w:rPr>
        <w:t xml:space="preserve">” kérdéshez, amennyiben a beszerzendő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>beszerzendő szolgáltatásban használt) gépjármű a 397/2022. (X. 20.) Korm. rendelet 2. § jb) pontja alapján nem tiszta jármű.</w:t>
      </w:r>
    </w:p>
    <w:p w14:paraId="18860FBD" w14:textId="77777777" w:rsidR="007D408C" w:rsidRPr="00C6776B" w:rsidRDefault="007D408C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68B1E" w14:textId="77777777" w:rsidR="00E35CED" w:rsidRPr="004819EA" w:rsidRDefault="00E35CED" w:rsidP="004819EA">
      <w:pPr>
        <w:pStyle w:val="Stlusv2"/>
        <w:ind w:left="426" w:hanging="426"/>
      </w:pPr>
      <w:bookmarkStart w:id="30" w:name="_Toc126921732"/>
      <w:bookmarkStart w:id="31" w:name="_Toc126922390"/>
      <w:r w:rsidRPr="00C6776B">
        <w:t>Mennyiség (db)</w:t>
      </w:r>
      <w:bookmarkEnd w:id="30"/>
      <w:bookmarkEnd w:id="31"/>
    </w:p>
    <w:p w14:paraId="7DE3E658" w14:textId="77777777" w:rsidR="00E35CED" w:rsidRPr="00C6776B" w:rsidRDefault="00E35CED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8C61D" w14:textId="4F2D46BC" w:rsidR="00E35CED" w:rsidRPr="00C6776B" w:rsidRDefault="00E35CED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beszerzendő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>beszerzendő szolgáltatásban használt) gépjármű</w:t>
      </w:r>
      <w:r w:rsidR="00630341" w:rsidRPr="00C6776B">
        <w:rPr>
          <w:rFonts w:ascii="Times New Roman" w:hAnsi="Times New Roman" w:cs="Times New Roman"/>
          <w:sz w:val="24"/>
          <w:szCs w:val="24"/>
        </w:rPr>
        <w:t>(</w:t>
      </w:r>
      <w:r w:rsidRPr="00C6776B">
        <w:rPr>
          <w:rFonts w:ascii="Times New Roman" w:hAnsi="Times New Roman" w:cs="Times New Roman"/>
          <w:sz w:val="24"/>
          <w:szCs w:val="24"/>
        </w:rPr>
        <w:t>vek</w:t>
      </w:r>
      <w:r w:rsidR="00630341" w:rsidRPr="00C6776B">
        <w:rPr>
          <w:rFonts w:ascii="Times New Roman" w:hAnsi="Times New Roman" w:cs="Times New Roman"/>
          <w:sz w:val="24"/>
          <w:szCs w:val="24"/>
        </w:rPr>
        <w:t>)</w:t>
      </w:r>
      <w:r w:rsidRPr="00C6776B">
        <w:rPr>
          <w:rFonts w:ascii="Times New Roman" w:hAnsi="Times New Roman" w:cs="Times New Roman"/>
          <w:sz w:val="24"/>
          <w:szCs w:val="24"/>
        </w:rPr>
        <w:t xml:space="preserve"> mennyisége, melyekre a tervsoron megadott adatok vonatkoznak.</w:t>
      </w:r>
    </w:p>
    <w:p w14:paraId="0AA52207" w14:textId="77777777" w:rsidR="00E35CED" w:rsidRPr="00C6776B" w:rsidRDefault="00E35CED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711B3" w14:textId="4F98B32D" w:rsidR="001C0BE5" w:rsidRPr="00CA78F2" w:rsidRDefault="001C0BE5" w:rsidP="00CA78F2">
      <w:pPr>
        <w:pStyle w:val="Stlusv1"/>
        <w:ind w:left="284" w:hanging="284"/>
      </w:pPr>
      <w:bookmarkStart w:id="32" w:name="_Toc126921548"/>
      <w:bookmarkStart w:id="33" w:name="_Toc126921733"/>
      <w:bookmarkStart w:id="34" w:name="_Toc126922391"/>
      <w:r w:rsidRPr="00C6776B">
        <w:t>Adatok a 397/2022. (X. 20.) Korm. rendelet 5. § (7) bekezdés</w:t>
      </w:r>
      <w:r w:rsidR="000B366F" w:rsidRPr="00C6776B">
        <w:t>e szerinti igényhez</w:t>
      </w:r>
      <w:r w:rsidRPr="00C6776B">
        <w:t xml:space="preserve"> kapcsolódó űrlapon</w:t>
      </w:r>
      <w:bookmarkEnd w:id="32"/>
      <w:bookmarkEnd w:id="33"/>
      <w:bookmarkEnd w:id="34"/>
    </w:p>
    <w:p w14:paraId="1C0EF1D9" w14:textId="77777777" w:rsidR="007D408C" w:rsidRPr="00C6776B" w:rsidRDefault="007D408C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0C204" w14:textId="77777777" w:rsidR="00E35CED" w:rsidRPr="00C6776B" w:rsidRDefault="00E35CED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397/2022. (X. 20.) Korm. rendelet 1. § (1) bekezdés a), b) és c) pontja szerinti beszerzések esetén.</w:t>
      </w:r>
    </w:p>
    <w:p w14:paraId="5556F9A5" w14:textId="77777777" w:rsidR="00F5118A" w:rsidRPr="00C6776B" w:rsidRDefault="00F5118A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B226B" w14:textId="0FB580DB" w:rsidR="00FD0CEA" w:rsidRPr="00C6776B" w:rsidRDefault="000B366F" w:rsidP="000B3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Adott</w:t>
      </w:r>
      <w:r w:rsidR="00AF2801" w:rsidRPr="00C6776B">
        <w:rPr>
          <w:rFonts w:ascii="Times New Roman" w:hAnsi="Times New Roman" w:cs="Times New Roman"/>
          <w:sz w:val="24"/>
          <w:szCs w:val="24"/>
        </w:rPr>
        <w:t xml:space="preserve"> – jóváhagyott –</w:t>
      </w:r>
      <w:r w:rsidRPr="00C6776B">
        <w:rPr>
          <w:rFonts w:ascii="Times New Roman" w:hAnsi="Times New Roman" w:cs="Times New Roman"/>
          <w:sz w:val="24"/>
          <w:szCs w:val="24"/>
        </w:rPr>
        <w:t xml:space="preserve"> tervsorra több igény is rögzíthe</w:t>
      </w:r>
      <w:r w:rsidR="00FD0CEA" w:rsidRPr="00C6776B">
        <w:rPr>
          <w:rFonts w:ascii="Times New Roman" w:hAnsi="Times New Roman" w:cs="Times New Roman"/>
          <w:sz w:val="24"/>
          <w:szCs w:val="24"/>
        </w:rPr>
        <w:t>tő.</w:t>
      </w:r>
    </w:p>
    <w:p w14:paraId="00194611" w14:textId="7B89A360" w:rsidR="000B366F" w:rsidRPr="00C6776B" w:rsidRDefault="00FD0CEA" w:rsidP="000B3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Adott tervsoron belül több igény benyújtása szükséges, </w:t>
      </w:r>
      <w:r w:rsidR="000B366F" w:rsidRPr="00C6776B">
        <w:rPr>
          <w:rFonts w:ascii="Times New Roman" w:hAnsi="Times New Roman" w:cs="Times New Roman"/>
          <w:sz w:val="24"/>
          <w:szCs w:val="24"/>
        </w:rPr>
        <w:t>amennyiben a járműbeszerzési terv szerinti adatai alapján megegyező tulajdonságú gépjárművek beszerzése több beszerzés keretében valósul meg.</w:t>
      </w:r>
    </w:p>
    <w:p w14:paraId="095B72A3" w14:textId="20470FFD" w:rsidR="000B366F" w:rsidRPr="00C6776B" w:rsidRDefault="000B366F" w:rsidP="000B3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Továbbá, </w:t>
      </w:r>
      <w:r w:rsidR="00FD0CEA" w:rsidRPr="00C6776B">
        <w:rPr>
          <w:rFonts w:ascii="Times New Roman" w:hAnsi="Times New Roman" w:cs="Times New Roman"/>
          <w:sz w:val="24"/>
          <w:szCs w:val="24"/>
        </w:rPr>
        <w:t>h</w:t>
      </w:r>
      <w:r w:rsidRPr="00C6776B">
        <w:rPr>
          <w:rFonts w:ascii="Times New Roman" w:hAnsi="Times New Roman" w:cs="Times New Roman"/>
          <w:sz w:val="24"/>
          <w:szCs w:val="24"/>
        </w:rPr>
        <w:t xml:space="preserve">a egy adott </w:t>
      </w:r>
      <w:r w:rsidR="00FD0CEA" w:rsidRPr="00C6776B">
        <w:rPr>
          <w:rFonts w:ascii="Times New Roman" w:hAnsi="Times New Roman" w:cs="Times New Roman"/>
          <w:sz w:val="24"/>
          <w:szCs w:val="24"/>
        </w:rPr>
        <w:t xml:space="preserve">közbeszerzési </w:t>
      </w:r>
      <w:r w:rsidRPr="00C6776B">
        <w:rPr>
          <w:rFonts w:ascii="Times New Roman" w:hAnsi="Times New Roman" w:cs="Times New Roman"/>
          <w:sz w:val="24"/>
          <w:szCs w:val="24"/>
        </w:rPr>
        <w:t>eljárás több részből áll, de a különböző részek (járművek) járműbeszerzési terv szerinti adatai megegyeznek</w:t>
      </w:r>
      <w:r w:rsidR="00FD0CEA" w:rsidRPr="00C6776B">
        <w:rPr>
          <w:rFonts w:ascii="Times New Roman" w:hAnsi="Times New Roman" w:cs="Times New Roman"/>
          <w:sz w:val="24"/>
          <w:szCs w:val="24"/>
        </w:rPr>
        <w:t>, a különböző részekhez</w:t>
      </w:r>
      <w:r w:rsidRPr="00C6776B">
        <w:rPr>
          <w:rFonts w:ascii="Times New Roman" w:hAnsi="Times New Roman" w:cs="Times New Roman"/>
          <w:sz w:val="24"/>
          <w:szCs w:val="24"/>
        </w:rPr>
        <w:t xml:space="preserve"> külön</w:t>
      </w:r>
      <w:r w:rsidR="00FD0CEA" w:rsidRPr="00C6776B">
        <w:rPr>
          <w:rFonts w:ascii="Times New Roman" w:hAnsi="Times New Roman" w:cs="Times New Roman"/>
          <w:sz w:val="24"/>
          <w:szCs w:val="24"/>
        </w:rPr>
        <w:t>-külön igényt kell benyújtani az adott tervsoron belül.</w:t>
      </w:r>
    </w:p>
    <w:p w14:paraId="0EFFBF11" w14:textId="77777777" w:rsidR="00E35CED" w:rsidRPr="00C6776B" w:rsidRDefault="00E35CED" w:rsidP="0097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197B7" w14:textId="77777777" w:rsidR="00E35CED" w:rsidRPr="004819EA" w:rsidRDefault="00E35CED" w:rsidP="004819EA">
      <w:pPr>
        <w:pStyle w:val="Stlusv2"/>
        <w:ind w:left="426" w:hanging="426"/>
      </w:pPr>
      <w:bookmarkStart w:id="35" w:name="_Toc126922392"/>
      <w:r w:rsidRPr="00C6776B">
        <w:t>Mennyiség (db)</w:t>
      </w:r>
      <w:bookmarkEnd w:id="35"/>
    </w:p>
    <w:p w14:paraId="49360539" w14:textId="77777777" w:rsidR="00E35CED" w:rsidRPr="00C6776B" w:rsidRDefault="00E35CED" w:rsidP="00E35CED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7328F5" w14:textId="16FF7E07" w:rsidR="00E35CED" w:rsidRPr="00C6776B" w:rsidRDefault="00E35CED" w:rsidP="00E35CED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beszerzendő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>beszerzendő szolgáltatásban használt) gépjármű</w:t>
      </w:r>
      <w:r w:rsidR="00630341" w:rsidRPr="00C6776B">
        <w:rPr>
          <w:rFonts w:ascii="Times New Roman" w:hAnsi="Times New Roman" w:cs="Times New Roman"/>
          <w:sz w:val="24"/>
          <w:szCs w:val="24"/>
        </w:rPr>
        <w:t>(</w:t>
      </w:r>
      <w:r w:rsidRPr="00C6776B">
        <w:rPr>
          <w:rFonts w:ascii="Times New Roman" w:hAnsi="Times New Roman" w:cs="Times New Roman"/>
          <w:sz w:val="24"/>
          <w:szCs w:val="24"/>
        </w:rPr>
        <w:t>vek</w:t>
      </w:r>
      <w:r w:rsidR="00630341" w:rsidRPr="00C6776B">
        <w:rPr>
          <w:rFonts w:ascii="Times New Roman" w:hAnsi="Times New Roman" w:cs="Times New Roman"/>
          <w:sz w:val="24"/>
          <w:szCs w:val="24"/>
        </w:rPr>
        <w:t>)</w:t>
      </w:r>
      <w:r w:rsidRPr="00C6776B">
        <w:rPr>
          <w:rFonts w:ascii="Times New Roman" w:hAnsi="Times New Roman" w:cs="Times New Roman"/>
          <w:sz w:val="24"/>
          <w:szCs w:val="24"/>
        </w:rPr>
        <w:t xml:space="preserve"> mennyisége, melyekre az igénysoron megadott adatok vonatkoznak.</w:t>
      </w:r>
    </w:p>
    <w:p w14:paraId="74AC9DD0" w14:textId="77777777" w:rsidR="00AD03EF" w:rsidRPr="00C6776B" w:rsidRDefault="00AD03EF" w:rsidP="00E35CED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2F25DB" w14:textId="74AF620F" w:rsidR="00AD03EF" w:rsidRPr="00C6776B" w:rsidRDefault="00AD03EF" w:rsidP="00E35CED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="005F4316" w:rsidRPr="00C6776B">
        <w:rPr>
          <w:rFonts w:ascii="Times New Roman" w:hAnsi="Times New Roman" w:cs="Times New Roman"/>
          <w:i/>
          <w:sz w:val="24"/>
          <w:szCs w:val="24"/>
        </w:rPr>
        <w:t>„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Mennyiség (db)”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a), b) és c) pontja szerinti beszerzések esetén egyaránt megjelenik.</w:t>
      </w:r>
    </w:p>
    <w:p w14:paraId="34F72342" w14:textId="77777777" w:rsidR="00E35CED" w:rsidRPr="00C6776B" w:rsidRDefault="00E35CED" w:rsidP="00E35CED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10762B" w14:textId="77777777" w:rsidR="001C0BE5" w:rsidRPr="004819EA" w:rsidRDefault="001C0BE5" w:rsidP="004819EA">
      <w:pPr>
        <w:pStyle w:val="Stlusv2"/>
        <w:ind w:left="426" w:hanging="426"/>
      </w:pPr>
      <w:bookmarkStart w:id="36" w:name="_Toc126922393"/>
      <w:r w:rsidRPr="00C6776B">
        <w:t>Beszerzés formája</w:t>
      </w:r>
      <w:bookmarkEnd w:id="36"/>
    </w:p>
    <w:p w14:paraId="7A920544" w14:textId="77777777" w:rsidR="001C0BE5" w:rsidRPr="00C6776B" w:rsidRDefault="001C0BE5" w:rsidP="001C0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10401" w14:textId="77777777" w:rsidR="001C0BE5" w:rsidRPr="00C6776B" w:rsidRDefault="001C0BE5" w:rsidP="00E3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„Beszerzés formája”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</w:t>
      </w:r>
      <w:r w:rsidR="00E35CED" w:rsidRPr="00C6776B">
        <w:rPr>
          <w:rFonts w:ascii="Times New Roman" w:hAnsi="Times New Roman" w:cs="Times New Roman"/>
          <w:sz w:val="24"/>
          <w:szCs w:val="24"/>
        </w:rPr>
        <w:t xml:space="preserve">t 1. § (1) bekezdés a), b) és c) pontja </w:t>
      </w:r>
      <w:r w:rsidRPr="00C6776B">
        <w:rPr>
          <w:rFonts w:ascii="Times New Roman" w:hAnsi="Times New Roman" w:cs="Times New Roman"/>
          <w:sz w:val="24"/>
          <w:szCs w:val="24"/>
        </w:rPr>
        <w:t>szerinti</w:t>
      </w:r>
      <w:r w:rsidR="00E35CED" w:rsidRPr="00C6776B">
        <w:rPr>
          <w:rFonts w:ascii="Times New Roman" w:hAnsi="Times New Roman" w:cs="Times New Roman"/>
          <w:sz w:val="24"/>
          <w:szCs w:val="24"/>
        </w:rPr>
        <w:t xml:space="preserve"> beszerzések esetén egyaránt megjelenik.</w:t>
      </w:r>
    </w:p>
    <w:p w14:paraId="29636F69" w14:textId="77777777" w:rsidR="001C0BE5" w:rsidRPr="00C6776B" w:rsidRDefault="001C0BE5" w:rsidP="00E3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5C8D6" w14:textId="77777777" w:rsidR="001C0BE5" w:rsidRPr="00C6776B" w:rsidRDefault="001C0BE5" w:rsidP="00E3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Az igényhez kapcsolódó járműbeszerzési tervsorban megadott adat jelenik meg. </w:t>
      </w:r>
    </w:p>
    <w:p w14:paraId="66E6B4B3" w14:textId="77777777" w:rsidR="001C0BE5" w:rsidRPr="00C6776B" w:rsidRDefault="001C0BE5" w:rsidP="00E3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 válaszlehetőségeket lásd a jelen 1. számú melléklet 1.3. pontjában.)</w:t>
      </w:r>
    </w:p>
    <w:p w14:paraId="3BAF13A4" w14:textId="77777777" w:rsidR="001C0BE5" w:rsidRPr="00C6776B" w:rsidRDefault="001C0BE5" w:rsidP="00E3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4189" w14:textId="77777777" w:rsidR="001C0BE5" w:rsidRPr="004819EA" w:rsidRDefault="00E35CED" w:rsidP="004819EA">
      <w:pPr>
        <w:pStyle w:val="Stlusv2"/>
        <w:ind w:left="426" w:hanging="426"/>
      </w:pPr>
      <w:bookmarkStart w:id="37" w:name="_Toc126922394"/>
      <w:r w:rsidRPr="00C6776B">
        <w:t>KM azonosító</w:t>
      </w:r>
      <w:bookmarkEnd w:id="37"/>
    </w:p>
    <w:p w14:paraId="4D8BFF22" w14:textId="77777777" w:rsidR="001C0BE5" w:rsidRPr="00C6776B" w:rsidRDefault="001C0BE5" w:rsidP="001C0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79771" w14:textId="77777777" w:rsidR="009E05D7" w:rsidRPr="00C6776B" w:rsidRDefault="009E05D7" w:rsidP="009E0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„KM azonosító” </w:t>
      </w:r>
      <w:r w:rsidRPr="00C6776B">
        <w:rPr>
          <w:rFonts w:ascii="Times New Roman" w:hAnsi="Times New Roman" w:cs="Times New Roman"/>
          <w:sz w:val="24"/>
          <w:szCs w:val="24"/>
        </w:rPr>
        <w:t xml:space="preserve">kérdés a 397/2022. (X. 20.) Korm. rendelet 1. § (1) bekezdés a), b) és c) pontja szerinti beszerzések esetén egyaránt megjelenik, amennyiben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„Beszerzés formája” </w:t>
      </w:r>
      <w:r w:rsidRPr="00C6776B">
        <w:rPr>
          <w:rFonts w:ascii="Times New Roman" w:hAnsi="Times New Roman" w:cs="Times New Roman"/>
          <w:sz w:val="24"/>
          <w:szCs w:val="24"/>
        </w:rPr>
        <w:t>kérdésre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Központosított közb. hatálya alá tartozó</w:t>
      </w:r>
      <w:r w:rsidRPr="00C6776B">
        <w:rPr>
          <w:rFonts w:ascii="Times New Roman" w:hAnsi="Times New Roman" w:cs="Times New Roman"/>
          <w:sz w:val="24"/>
          <w:szCs w:val="24"/>
        </w:rPr>
        <w:t>” válasz került megadásra az igényhez kapcsolódó tervsorban.</w:t>
      </w:r>
    </w:p>
    <w:p w14:paraId="1A098698" w14:textId="77777777" w:rsidR="00E35CED" w:rsidRPr="00C6776B" w:rsidRDefault="00E35CED" w:rsidP="001C0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D4610" w14:textId="77777777" w:rsidR="009E05D7" w:rsidRPr="00C6776B" w:rsidRDefault="009E05D7" w:rsidP="001C0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keretmegállapodás Központosított Közbeszerzési Portál </w:t>
      </w:r>
      <w:r w:rsidR="00020566" w:rsidRPr="00C6776B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020566" w:rsidRPr="00C6776B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https://www.kozbeszerzes.gov.hu/</w:t>
        </w:r>
      </w:hyperlink>
      <w:r w:rsidR="00020566" w:rsidRPr="00C6776B">
        <w:rPr>
          <w:rFonts w:ascii="Times New Roman" w:hAnsi="Times New Roman" w:cs="Times New Roman"/>
          <w:sz w:val="24"/>
          <w:szCs w:val="24"/>
        </w:rPr>
        <w:t>)</w:t>
      </w:r>
      <w:r w:rsidRPr="00C6776B">
        <w:rPr>
          <w:rFonts w:ascii="Times New Roman" w:hAnsi="Times New Roman" w:cs="Times New Roman"/>
          <w:sz w:val="24"/>
          <w:szCs w:val="24"/>
        </w:rPr>
        <w:t xml:space="preserve"> szerinti azonosítój</w:t>
      </w:r>
      <w:r w:rsidR="006F630B" w:rsidRPr="00C6776B">
        <w:rPr>
          <w:rFonts w:ascii="Times New Roman" w:hAnsi="Times New Roman" w:cs="Times New Roman"/>
          <w:sz w:val="24"/>
          <w:szCs w:val="24"/>
        </w:rPr>
        <w:t>át kell megadni</w:t>
      </w:r>
      <w:r w:rsidRPr="00C6776B">
        <w:rPr>
          <w:rFonts w:ascii="Times New Roman" w:hAnsi="Times New Roman" w:cs="Times New Roman"/>
          <w:sz w:val="24"/>
          <w:szCs w:val="24"/>
        </w:rPr>
        <w:t xml:space="preserve">, </w:t>
      </w:r>
      <w:r w:rsidR="006F630B" w:rsidRPr="00C6776B">
        <w:rPr>
          <w:rFonts w:ascii="Times New Roman" w:hAnsi="Times New Roman" w:cs="Times New Roman"/>
          <w:sz w:val="24"/>
          <w:szCs w:val="24"/>
        </w:rPr>
        <w:t>melynek terhére kívánják megvalósítani a beszerzést</w:t>
      </w:r>
      <w:r w:rsidRPr="00C6776B">
        <w:rPr>
          <w:rFonts w:ascii="Times New Roman" w:hAnsi="Times New Roman" w:cs="Times New Roman"/>
          <w:sz w:val="24"/>
          <w:szCs w:val="24"/>
        </w:rPr>
        <w:t>.</w:t>
      </w:r>
    </w:p>
    <w:p w14:paraId="32F5D3A4" w14:textId="77777777" w:rsidR="00D916DB" w:rsidRPr="00C6776B" w:rsidRDefault="00D916DB" w:rsidP="001C0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50FED" w14:textId="77777777" w:rsidR="00D916DB" w:rsidRPr="004819EA" w:rsidRDefault="00D916DB" w:rsidP="004819EA">
      <w:pPr>
        <w:pStyle w:val="Stlusv2"/>
        <w:ind w:left="426" w:hanging="426"/>
      </w:pPr>
      <w:bookmarkStart w:id="38" w:name="_Toc126922395"/>
      <w:r w:rsidRPr="00C6776B">
        <w:t>Normatíva szerinti kategória</w:t>
      </w:r>
      <w:bookmarkEnd w:id="38"/>
    </w:p>
    <w:p w14:paraId="7200A64D" w14:textId="77777777" w:rsidR="00D916DB" w:rsidRPr="00C6776B" w:rsidRDefault="00D916DB" w:rsidP="00D9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F8C273" w14:textId="77777777" w:rsidR="00D916DB" w:rsidRPr="00C6776B" w:rsidRDefault="00D916DB" w:rsidP="00D9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„Normatíva szerinti kategória”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a), b) és c) pontja szerinti beszerzések esetén egyaránt megjelenik.</w:t>
      </w:r>
    </w:p>
    <w:p w14:paraId="6B486D99" w14:textId="77777777" w:rsidR="00D916DB" w:rsidRPr="00C6776B" w:rsidRDefault="00D916DB" w:rsidP="00D9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16CC9" w14:textId="6292A350" w:rsidR="00D916DB" w:rsidRPr="00C6776B" w:rsidRDefault="00D916DB" w:rsidP="00D9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lastRenderedPageBreak/>
        <w:t xml:space="preserve">A beszerzendő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>beszerzendő szolgáltatásban használt) gépjármű</w:t>
      </w:r>
      <w:r w:rsidR="003C198A" w:rsidRPr="00C6776B">
        <w:rPr>
          <w:rFonts w:ascii="Times New Roman" w:hAnsi="Times New Roman" w:cs="Times New Roman"/>
          <w:sz w:val="24"/>
          <w:szCs w:val="24"/>
        </w:rPr>
        <w:t>(</w:t>
      </w:r>
      <w:r w:rsidRPr="00C6776B">
        <w:rPr>
          <w:rFonts w:ascii="Times New Roman" w:hAnsi="Times New Roman" w:cs="Times New Roman"/>
          <w:sz w:val="24"/>
          <w:szCs w:val="24"/>
        </w:rPr>
        <w:t>vek</w:t>
      </w:r>
      <w:r w:rsidR="003C198A" w:rsidRPr="00C6776B">
        <w:rPr>
          <w:rFonts w:ascii="Times New Roman" w:hAnsi="Times New Roman" w:cs="Times New Roman"/>
          <w:sz w:val="24"/>
          <w:szCs w:val="24"/>
        </w:rPr>
        <w:t>)</w:t>
      </w:r>
      <w:r w:rsidRPr="00C6776B">
        <w:rPr>
          <w:rFonts w:ascii="Times New Roman" w:hAnsi="Times New Roman" w:cs="Times New Roman"/>
          <w:sz w:val="24"/>
          <w:szCs w:val="24"/>
        </w:rPr>
        <w:t xml:space="preserve"> állami normatíva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(Az országosan kiemelt termékekre vonatkozó állami normatívákról szóló 6/2022. (VIII. 31.) PM utasítás)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sz w:val="24"/>
          <w:szCs w:val="24"/>
        </w:rPr>
        <w:t xml:space="preserve">szerinti </w:t>
      </w:r>
      <w:r w:rsidR="00020566" w:rsidRPr="00C6776B">
        <w:rPr>
          <w:rFonts w:ascii="Times New Roman" w:hAnsi="Times New Roman" w:cs="Times New Roman"/>
          <w:sz w:val="24"/>
          <w:szCs w:val="24"/>
        </w:rPr>
        <w:t>kategóriáját kell kiválasztani.</w:t>
      </w:r>
    </w:p>
    <w:p w14:paraId="4FD72B91" w14:textId="77777777" w:rsidR="00020566" w:rsidRPr="00C6776B" w:rsidRDefault="00020566" w:rsidP="00D9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F3DA2" w14:textId="77777777" w:rsidR="00020566" w:rsidRPr="00C6776B" w:rsidRDefault="00020566" w:rsidP="0002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gépjárművek egyes kategóriákba sorolásának állami normatíva szerint elvárt műszaki paramétereit és követelményeit az állami normatíva elektronikus melléklete tartalmazza, mely „</w:t>
      </w:r>
      <w:r w:rsidRPr="00C6776B">
        <w:rPr>
          <w:rFonts w:ascii="Times New Roman" w:hAnsi="Times New Roman" w:cs="Times New Roman"/>
          <w:i/>
          <w:sz w:val="24"/>
          <w:szCs w:val="24"/>
        </w:rPr>
        <w:t>Normativa M0600 gepjarmuvek portal</w:t>
      </w:r>
      <w:r w:rsidRPr="00C6776B">
        <w:rPr>
          <w:rFonts w:ascii="Times New Roman" w:hAnsi="Times New Roman" w:cs="Times New Roman"/>
          <w:sz w:val="24"/>
          <w:szCs w:val="24"/>
        </w:rPr>
        <w:t>” elnevezésű fájl a Központosított Közbeszerzési Portálon (</w:t>
      </w:r>
      <w:hyperlink r:id="rId11" w:history="1">
        <w:r w:rsidRPr="00C6776B">
          <w:rPr>
            <w:rFonts w:ascii="Times New Roman" w:hAnsi="Times New Roman" w:cs="Times New Roman"/>
            <w:i/>
            <w:sz w:val="24"/>
            <w:szCs w:val="24"/>
          </w:rPr>
          <w:t>https://www.kozbeszerzes.gov.hu/</w:t>
        </w:r>
      </w:hyperlink>
      <w:r w:rsidRPr="00C6776B">
        <w:rPr>
          <w:rFonts w:ascii="Times New Roman" w:hAnsi="Times New Roman" w:cs="Times New Roman"/>
          <w:sz w:val="24"/>
          <w:szCs w:val="24"/>
        </w:rPr>
        <w:t>) az alábbi útvonalon érhető el:</w:t>
      </w:r>
    </w:p>
    <w:p w14:paraId="39DC2F2B" w14:textId="77777777" w:rsidR="00020566" w:rsidRPr="00C6776B" w:rsidRDefault="00020566" w:rsidP="0002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Dokumentumtár → Állami normatíva → Elektronikus mellékletek → 06 - Gépjárművek</w:t>
      </w:r>
    </w:p>
    <w:p w14:paraId="4F0A4AC1" w14:textId="77777777" w:rsidR="00020566" w:rsidRPr="00C6776B" w:rsidRDefault="00020566" w:rsidP="0002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2A88D" w14:textId="77777777" w:rsidR="00D916DB" w:rsidRPr="00C6776B" w:rsidRDefault="00D916DB" w:rsidP="00D91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0A690C48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 (1.) kat. személygépkocsi</w:t>
      </w:r>
    </w:p>
    <w:p w14:paraId="7B08DE93" w14:textId="77777777" w:rsidR="00D916DB" w:rsidRPr="00C6776B" w:rsidRDefault="005975E9" w:rsidP="00D916D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</w:t>
      </w:r>
      <w:r w:rsidR="00035DD8" w:rsidRPr="00C6776B">
        <w:rPr>
          <w:rFonts w:ascii="Times New Roman" w:hAnsi="Times New Roman" w:cs="Times New Roman"/>
          <w:sz w:val="24"/>
          <w:szCs w:val="24"/>
        </w:rPr>
        <w:t>Alsó (1.) kategóriájú személygépkocsi</w:t>
      </w:r>
      <w:r w:rsidRPr="00C6776B">
        <w:rPr>
          <w:rFonts w:ascii="Times New Roman" w:hAnsi="Times New Roman" w:cs="Times New Roman"/>
          <w:sz w:val="24"/>
          <w:szCs w:val="24"/>
        </w:rPr>
        <w:t>)</w:t>
      </w:r>
    </w:p>
    <w:p w14:paraId="1E4FA4FE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 (2.) kat. személygépkocsi</w:t>
      </w:r>
    </w:p>
    <w:p w14:paraId="707953DA" w14:textId="77777777" w:rsidR="00D916DB" w:rsidRPr="00C6776B" w:rsidRDefault="005975E9" w:rsidP="00D916D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</w:t>
      </w:r>
      <w:r w:rsidR="00035DD8" w:rsidRPr="00C6776B">
        <w:rPr>
          <w:rFonts w:ascii="Times New Roman" w:hAnsi="Times New Roman" w:cs="Times New Roman"/>
          <w:sz w:val="24"/>
          <w:szCs w:val="24"/>
        </w:rPr>
        <w:t>Alsó (2.) kategóriájú személygépkocsi</w:t>
      </w:r>
      <w:r w:rsidRPr="00C6776B">
        <w:rPr>
          <w:rFonts w:ascii="Times New Roman" w:hAnsi="Times New Roman" w:cs="Times New Roman"/>
          <w:sz w:val="24"/>
          <w:szCs w:val="24"/>
        </w:rPr>
        <w:t>)</w:t>
      </w:r>
    </w:p>
    <w:p w14:paraId="7992B925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Alsó-közép (3.) kat. személygépkocsi</w:t>
      </w:r>
    </w:p>
    <w:p w14:paraId="0CD5B076" w14:textId="77777777" w:rsidR="00D916DB" w:rsidRPr="00C6776B" w:rsidRDefault="005975E9" w:rsidP="005975E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</w:t>
      </w:r>
      <w:r w:rsidR="00035DD8" w:rsidRPr="00C6776B">
        <w:rPr>
          <w:rFonts w:ascii="Times New Roman" w:hAnsi="Times New Roman" w:cs="Times New Roman"/>
          <w:sz w:val="24"/>
          <w:szCs w:val="24"/>
        </w:rPr>
        <w:t>Alsó-közép (3.) kategóriájú személygépkocsi</w:t>
      </w:r>
      <w:r w:rsidRPr="00C6776B">
        <w:rPr>
          <w:rFonts w:ascii="Times New Roman" w:hAnsi="Times New Roman" w:cs="Times New Roman"/>
          <w:sz w:val="24"/>
          <w:szCs w:val="24"/>
        </w:rPr>
        <w:t>)</w:t>
      </w:r>
    </w:p>
    <w:p w14:paraId="7CDF679F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Alsó-közép (4.) kat. személygépkocsi</w:t>
      </w:r>
    </w:p>
    <w:p w14:paraId="219726EA" w14:textId="77777777" w:rsidR="00D916DB" w:rsidRPr="00C6776B" w:rsidRDefault="005975E9" w:rsidP="00D916D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(Alsó-közép (4.) kategóriájú személygépkocsi)</w:t>
      </w:r>
    </w:p>
    <w:p w14:paraId="3EBCA511" w14:textId="77777777" w:rsidR="00D916DB" w:rsidRPr="00C6776B" w:rsidRDefault="00D916DB" w:rsidP="006E6E0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Közép (5.) kat. személygépkocsi</w:t>
      </w:r>
    </w:p>
    <w:p w14:paraId="661550A5" w14:textId="77777777" w:rsidR="00D916DB" w:rsidRPr="00C6776B" w:rsidRDefault="005975E9" w:rsidP="00D916D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(Közép (5.) kategóriájú személygépkocsi)</w:t>
      </w:r>
    </w:p>
    <w:p w14:paraId="5AC3B11E" w14:textId="77777777" w:rsidR="00D916DB" w:rsidRPr="00C6776B" w:rsidRDefault="00D916DB" w:rsidP="006E6E0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Közép (6.) kat. személygépkocsi</w:t>
      </w:r>
    </w:p>
    <w:p w14:paraId="206EAA4F" w14:textId="77777777" w:rsidR="00D916DB" w:rsidRPr="00C6776B" w:rsidRDefault="005975E9" w:rsidP="00D916D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(Közép (6.) kategóriájú személygépkocsi)</w:t>
      </w:r>
    </w:p>
    <w:p w14:paraId="50886D71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Felső-közép (7.) kat. személygépkocsi</w:t>
      </w:r>
    </w:p>
    <w:p w14:paraId="1CDB729A" w14:textId="77777777" w:rsidR="00D916DB" w:rsidRPr="00C6776B" w:rsidRDefault="005975E9" w:rsidP="00D916D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(Felső-közép (7.) kategóriájú személygépkocsi)</w:t>
      </w:r>
    </w:p>
    <w:p w14:paraId="29C83CA9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Felső-közép (8.) kat. személygépkocsi</w:t>
      </w:r>
    </w:p>
    <w:p w14:paraId="01CBFA83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(Felső-közép (8.) kategóriájú személygépkocsi)</w:t>
      </w:r>
    </w:p>
    <w:p w14:paraId="09562246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 (9.) kat. személygépkocsi</w:t>
      </w:r>
    </w:p>
    <w:p w14:paraId="486D9120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 (9.) kategóriájú személygépkocsi)</w:t>
      </w:r>
    </w:p>
    <w:p w14:paraId="2E656437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(1.) kat. személygépkocsi</w:t>
      </w:r>
    </w:p>
    <w:p w14:paraId="02C2563F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(1.) kategóriájú személygépkocsi)</w:t>
      </w:r>
    </w:p>
    <w:p w14:paraId="74734E34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(2.) kat. személygépkocsi</w:t>
      </w:r>
    </w:p>
    <w:p w14:paraId="068C1E40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(2.) kategóriájú személygépkocsi)</w:t>
      </w:r>
    </w:p>
    <w:p w14:paraId="4871434F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(3.) kat. személygépkocsi</w:t>
      </w:r>
    </w:p>
    <w:p w14:paraId="3C30012B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(3.) kategóriájú személygépkocsi)</w:t>
      </w:r>
    </w:p>
    <w:p w14:paraId="18A9B5CD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(4.) kat. személygépkocsi</w:t>
      </w:r>
    </w:p>
    <w:p w14:paraId="41B03185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(4.) kategóriájú személygépkocsi)</w:t>
      </w:r>
    </w:p>
    <w:p w14:paraId="1F689010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(5.) kat. személygépkocsi</w:t>
      </w:r>
    </w:p>
    <w:p w14:paraId="096B7A00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(5.) kategóriájú személygépkocsi)</w:t>
      </w:r>
    </w:p>
    <w:p w14:paraId="7B3410B6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Könnyű terepjáró (1.) kat.</w:t>
      </w:r>
    </w:p>
    <w:p w14:paraId="17721799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(Könnyű terepjáró (1.) kategória)</w:t>
      </w:r>
    </w:p>
    <w:p w14:paraId="0EFFF744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Könnyű terepjáró (2.) kat.</w:t>
      </w:r>
    </w:p>
    <w:p w14:paraId="0CBDA567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(Könnyű terepjáró (2.) kategória)</w:t>
      </w:r>
    </w:p>
    <w:p w14:paraId="627F0EA6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Nehéz terepjáró</w:t>
      </w:r>
    </w:p>
    <w:p w14:paraId="3F61D2EB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(Nehéz terepjáró)</w:t>
      </w:r>
    </w:p>
    <w:p w14:paraId="26E54854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(Pick-up) terepjáró</w:t>
      </w:r>
    </w:p>
    <w:p w14:paraId="451498E1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(Pick-up) terepjáró)</w:t>
      </w:r>
    </w:p>
    <w:p w14:paraId="4239CBD3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(1.) kat. haszongépjármű</w:t>
      </w:r>
    </w:p>
    <w:p w14:paraId="3E4D408F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(1.) kategóriájú haszongépjármű)</w:t>
      </w:r>
    </w:p>
    <w:p w14:paraId="34B27ECC" w14:textId="77777777" w:rsidR="00D916DB" w:rsidRPr="00C6776B" w:rsidRDefault="00D916DB" w:rsidP="00180964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Kisáruszállító (2.) kat. haszongépjármű</w:t>
      </w:r>
    </w:p>
    <w:p w14:paraId="3EB73193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(2.) kategóriájú haszongépjármű)</w:t>
      </w:r>
    </w:p>
    <w:p w14:paraId="14F5A999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(3.) kat. haszongépjármű</w:t>
      </w:r>
    </w:p>
    <w:p w14:paraId="2F781A37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(3.) kategóriájú haszongépjármű)</w:t>
      </w:r>
    </w:p>
    <w:p w14:paraId="2D927C55" w14:textId="77777777" w:rsidR="00D916DB" w:rsidRPr="00C6776B" w:rsidRDefault="00D916DB" w:rsidP="002B060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(1.) kat. haszongépjármű</w:t>
      </w:r>
    </w:p>
    <w:p w14:paraId="67B8A63D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(1.) kategóriájú haszongépjármű)</w:t>
      </w:r>
    </w:p>
    <w:p w14:paraId="31CE5870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(2.) kat. haszongépjármű</w:t>
      </w:r>
    </w:p>
    <w:p w14:paraId="54239834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(2.) kategóriájú haszongépjármű)</w:t>
      </w:r>
    </w:p>
    <w:p w14:paraId="7492E2B9" w14:textId="77777777" w:rsidR="00D916DB" w:rsidRPr="00C6776B" w:rsidRDefault="00D916DB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(3.) kat. haszongépjármű</w:t>
      </w:r>
    </w:p>
    <w:p w14:paraId="4210B942" w14:textId="77777777" w:rsidR="00035DD8" w:rsidRPr="00C6776B" w:rsidRDefault="005975E9" w:rsidP="00035DD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(3.) kategóriájú haszongépjármű)</w:t>
      </w:r>
    </w:p>
    <w:p w14:paraId="16A0021B" w14:textId="77777777" w:rsidR="00D916DB" w:rsidRPr="00C6776B" w:rsidRDefault="005975E9" w:rsidP="00D916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</w:t>
      </w:r>
    </w:p>
    <w:p w14:paraId="137D7338" w14:textId="77777777" w:rsidR="00035DD8" w:rsidRPr="00C6776B" w:rsidRDefault="005975E9" w:rsidP="00BC4D2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 kategória, a szöveges mezőben meg kell határozni.</w:t>
      </w:r>
    </w:p>
    <w:p w14:paraId="4EB9E1AB" w14:textId="77777777" w:rsidR="00BC4D26" w:rsidRPr="00C6776B" w:rsidRDefault="00BC4D26" w:rsidP="0003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32B0C" w14:textId="77777777" w:rsidR="00035DD8" w:rsidRPr="004819EA" w:rsidRDefault="00BC4D26" w:rsidP="004819EA">
      <w:pPr>
        <w:pStyle w:val="Stlusv2"/>
        <w:ind w:left="426" w:hanging="426"/>
      </w:pPr>
      <w:bookmarkStart w:id="39" w:name="_Toc126922396"/>
      <w:r w:rsidRPr="00C6776B">
        <w:t>Európai Uniós forrásból?</w:t>
      </w:r>
      <w:bookmarkEnd w:id="39"/>
    </w:p>
    <w:p w14:paraId="1667419B" w14:textId="77777777" w:rsidR="00035DD8" w:rsidRPr="00C6776B" w:rsidRDefault="00035DD8" w:rsidP="0003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C8D69" w14:textId="77777777" w:rsidR="00FC351F" w:rsidRPr="00C6776B" w:rsidRDefault="00FC351F" w:rsidP="00005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Az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„Európai Uniós forrásból?”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a), b) és c) pontja szerinti beszerzések esetén egyaránt megjelenik.</w:t>
      </w:r>
    </w:p>
    <w:p w14:paraId="1DD9AE2B" w14:textId="77777777" w:rsidR="00FC351F" w:rsidRPr="00C6776B" w:rsidRDefault="00FC351F" w:rsidP="00005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B63DD" w14:textId="77777777" w:rsidR="00005661" w:rsidRPr="00C6776B" w:rsidRDefault="00005661" w:rsidP="00005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Válaszlehetőségek: </w:t>
      </w:r>
    </w:p>
    <w:p w14:paraId="4132F09F" w14:textId="77777777" w:rsidR="00005661" w:rsidRPr="00C6776B" w:rsidRDefault="00005661" w:rsidP="0000566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5A45EDB6" w14:textId="77777777" w:rsidR="00005661" w:rsidRPr="00C6776B" w:rsidRDefault="00005661" w:rsidP="0000566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Nem </w:t>
      </w:r>
    </w:p>
    <w:p w14:paraId="47BD32D0" w14:textId="77777777" w:rsidR="00005661" w:rsidRPr="00C6776B" w:rsidRDefault="00005661" w:rsidP="00005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32B48" w14:textId="77777777" w:rsidR="00035DD8" w:rsidRPr="00C6776B" w:rsidRDefault="00005661" w:rsidP="00005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Ha csak részben Európai Uniós forrásból valósul meg a beszerzés, akkor is "Igen"-t kell választani.</w:t>
      </w:r>
    </w:p>
    <w:p w14:paraId="0DE32012" w14:textId="77777777" w:rsidR="00214AFA" w:rsidRPr="00C6776B" w:rsidRDefault="00214AFA" w:rsidP="00005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C0FC1" w14:textId="77777777" w:rsidR="00BC4D26" w:rsidRPr="004819EA" w:rsidRDefault="005638DE" w:rsidP="004819EA">
      <w:pPr>
        <w:pStyle w:val="Stlusv2"/>
        <w:ind w:left="426" w:hanging="426"/>
      </w:pPr>
      <w:bookmarkStart w:id="40" w:name="_Toc126922397"/>
      <w:r w:rsidRPr="00C6776B">
        <w:t xml:space="preserve">0.4. </w:t>
      </w:r>
      <w:r w:rsidR="00BC4D26" w:rsidRPr="00C6776B">
        <w:t>Járműkategória</w:t>
      </w:r>
      <w:bookmarkEnd w:id="40"/>
    </w:p>
    <w:p w14:paraId="45556576" w14:textId="77777777" w:rsidR="00035DD8" w:rsidRPr="00C6776B" w:rsidRDefault="00035DD8" w:rsidP="0003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22D91" w14:textId="77777777" w:rsidR="005638DE" w:rsidRPr="00C6776B" w:rsidRDefault="005638DE" w:rsidP="0056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„0.4. Járműkategória”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523AFB60" w14:textId="77777777" w:rsidR="00FC351F" w:rsidRPr="00C6776B" w:rsidRDefault="00FC351F" w:rsidP="0056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A7AB3" w14:textId="77777777" w:rsidR="00FC351F" w:rsidRPr="00C6776B" w:rsidRDefault="00FC351F" w:rsidP="0056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igényhez kapcsolódó járműbeszerzési tervsorban megadott adat jelenik meg.</w:t>
      </w:r>
    </w:p>
    <w:p w14:paraId="61D20349" w14:textId="77777777" w:rsidR="00035DD8" w:rsidRPr="00C6776B" w:rsidRDefault="00FC351F" w:rsidP="0003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 válaszlehetőségeket lásd a jelen 1. számú melléklet 1.7. pontjában.)</w:t>
      </w:r>
    </w:p>
    <w:p w14:paraId="50D4F4B0" w14:textId="77777777" w:rsidR="00035DD8" w:rsidRPr="00C6776B" w:rsidRDefault="00035DD8" w:rsidP="0003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BF6BB" w14:textId="77777777" w:rsidR="00035DD8" w:rsidRPr="00C6776B" w:rsidRDefault="00FC351F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Jármű hosszúsága (mm):</w:t>
      </w:r>
    </w:p>
    <w:p w14:paraId="09F521E7" w14:textId="77777777" w:rsidR="00FC351F" w:rsidRPr="00C6776B" w:rsidRDefault="00FC351F" w:rsidP="00FC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2256B7" w14:textId="2E902CEC" w:rsidR="00FC351F" w:rsidRPr="00C6776B" w:rsidRDefault="00081482" w:rsidP="0008148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Abban az esetben</w:t>
      </w:r>
      <w:r w:rsidR="00070E46" w:rsidRPr="00C6776B">
        <w:rPr>
          <w:rFonts w:ascii="Times New Roman" w:hAnsi="Times New Roman" w:cs="Times New Roman"/>
          <w:sz w:val="24"/>
          <w:szCs w:val="24"/>
        </w:rPr>
        <w:t xml:space="preserve"> jelenik meg, amennyiben </w:t>
      </w:r>
      <w:r w:rsidR="00692A40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="00070E46" w:rsidRPr="00C6776B">
        <w:rPr>
          <w:rFonts w:ascii="Times New Roman" w:hAnsi="Times New Roman" w:cs="Times New Roman"/>
          <w:sz w:val="24"/>
          <w:szCs w:val="24"/>
        </w:rPr>
        <w:t xml:space="preserve">beszerzendő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="00070E46" w:rsidRPr="00C6776B">
        <w:rPr>
          <w:rFonts w:ascii="Times New Roman" w:hAnsi="Times New Roman" w:cs="Times New Roman"/>
          <w:sz w:val="24"/>
          <w:szCs w:val="24"/>
        </w:rPr>
        <w:t>beszerzendő szolgáltatásban használt) gépjármű(vek) kategóriája</w:t>
      </w:r>
      <w:r w:rsidR="001407E7" w:rsidRPr="00C6776B">
        <w:rPr>
          <w:rFonts w:ascii="Times New Roman" w:hAnsi="Times New Roman" w:cs="Times New Roman"/>
          <w:sz w:val="24"/>
          <w:szCs w:val="24"/>
        </w:rPr>
        <w:t xml:space="preserve"> </w:t>
      </w:r>
      <w:r w:rsidR="00C1591F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="00C1591F" w:rsidRPr="00C6776B">
        <w:rPr>
          <w:rFonts w:ascii="Times New Roman" w:hAnsi="Times New Roman" w:cs="Times New Roman"/>
          <w:i/>
          <w:sz w:val="24"/>
          <w:szCs w:val="24"/>
        </w:rPr>
        <w:t xml:space="preserve">„0.4. Járműkategória” </w:t>
      </w:r>
      <w:r w:rsidR="00C1591F" w:rsidRPr="00C6776B">
        <w:rPr>
          <w:rFonts w:ascii="Times New Roman" w:hAnsi="Times New Roman" w:cs="Times New Roman"/>
          <w:sz w:val="24"/>
          <w:szCs w:val="24"/>
        </w:rPr>
        <w:t xml:space="preserve">kérdés alatt: </w:t>
      </w:r>
      <w:r w:rsidR="001407E7" w:rsidRPr="00C6776B">
        <w:rPr>
          <w:rFonts w:ascii="Times New Roman" w:hAnsi="Times New Roman" w:cs="Times New Roman"/>
          <w:sz w:val="24"/>
          <w:szCs w:val="24"/>
        </w:rPr>
        <w:t>M</w:t>
      </w:r>
      <w:r w:rsidR="001407E7"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407E7" w:rsidRPr="00C6776B">
        <w:rPr>
          <w:rFonts w:ascii="Times New Roman" w:hAnsi="Times New Roman" w:cs="Times New Roman"/>
          <w:sz w:val="24"/>
          <w:szCs w:val="24"/>
        </w:rPr>
        <w:t>.</w:t>
      </w:r>
    </w:p>
    <w:p w14:paraId="6C655C01" w14:textId="77777777" w:rsidR="00FC351F" w:rsidRPr="00C6776B" w:rsidRDefault="00FC351F" w:rsidP="0008148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87950B" w14:textId="2257CEFF" w:rsidR="001407E7" w:rsidRPr="00C6776B" w:rsidRDefault="001407E7" w:rsidP="0018096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</w:t>
      </w:r>
      <w:r w:rsidR="00726803" w:rsidRPr="00C6776B">
        <w:rPr>
          <w:rFonts w:ascii="Times New Roman" w:hAnsi="Times New Roman" w:cs="Times New Roman"/>
          <w:sz w:val="24"/>
          <w:szCs w:val="24"/>
        </w:rPr>
        <w:t xml:space="preserve">a megfelelő válasz kiválasztása után meg kell adni a hozzá kapcsolódó értéket, </w:t>
      </w:r>
      <w:r w:rsidRPr="00C6776B">
        <w:rPr>
          <w:rFonts w:ascii="Times New Roman" w:hAnsi="Times New Roman" w:cs="Times New Roman"/>
          <w:sz w:val="24"/>
          <w:szCs w:val="24"/>
        </w:rPr>
        <w:t xml:space="preserve">mm-ben): </w:t>
      </w:r>
    </w:p>
    <w:p w14:paraId="776D7214" w14:textId="77777777" w:rsidR="001407E7" w:rsidRPr="00C6776B" w:rsidRDefault="001407E7" w:rsidP="000814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</w:t>
      </w:r>
    </w:p>
    <w:p w14:paraId="3CBE541D" w14:textId="77777777" w:rsidR="001407E7" w:rsidRPr="00C6776B" w:rsidRDefault="001407E7" w:rsidP="000814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</w:t>
      </w:r>
    </w:p>
    <w:p w14:paraId="6CADB745" w14:textId="77777777" w:rsidR="001407E7" w:rsidRPr="00C6776B" w:rsidRDefault="001407E7" w:rsidP="000814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</w:t>
      </w:r>
    </w:p>
    <w:p w14:paraId="5F5CD0FE" w14:textId="77777777" w:rsidR="001407E7" w:rsidRPr="00C6776B" w:rsidRDefault="001407E7" w:rsidP="000814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</w:t>
      </w:r>
    </w:p>
    <w:p w14:paraId="06CA9517" w14:textId="77777777" w:rsidR="001407E7" w:rsidRPr="00C6776B" w:rsidRDefault="001407E7" w:rsidP="000814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 …, de legfeljebb ...</w:t>
      </w:r>
    </w:p>
    <w:p w14:paraId="24C64DA7" w14:textId="77777777" w:rsidR="001407E7" w:rsidRPr="00C6776B" w:rsidRDefault="001407E7" w:rsidP="000814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 …, de kevesebb, mint ...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669DBF48" w14:textId="77777777" w:rsidR="001407E7" w:rsidRPr="00C6776B" w:rsidRDefault="001407E7" w:rsidP="000814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 …, de legfeljebb ...</w:t>
      </w:r>
    </w:p>
    <w:p w14:paraId="4CC00F29" w14:textId="77777777" w:rsidR="00FC351F" w:rsidRPr="00C6776B" w:rsidRDefault="001407E7" w:rsidP="000814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 …, kevesebb, mint ...</w:t>
      </w:r>
    </w:p>
    <w:p w14:paraId="7F128835" w14:textId="77777777" w:rsidR="001407E7" w:rsidRPr="00C6776B" w:rsidRDefault="001407E7" w:rsidP="0014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0642D" w14:textId="77777777" w:rsidR="001407E7" w:rsidRPr="004819EA" w:rsidRDefault="001407E7" w:rsidP="004819EA">
      <w:pPr>
        <w:pStyle w:val="Stlusv2"/>
        <w:pageBreakBefore/>
        <w:ind w:left="425" w:hanging="425"/>
      </w:pPr>
      <w:bookmarkStart w:id="41" w:name="_Toc126922398"/>
      <w:r w:rsidRPr="00C6776B">
        <w:lastRenderedPageBreak/>
        <w:t>22. Működési elv</w:t>
      </w:r>
      <w:bookmarkEnd w:id="41"/>
    </w:p>
    <w:p w14:paraId="7B0FBCD4" w14:textId="77777777" w:rsidR="001407E7" w:rsidRPr="00C6776B" w:rsidRDefault="001407E7" w:rsidP="0014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CC10D8" w14:textId="77777777" w:rsidR="001407E7" w:rsidRPr="00C6776B" w:rsidRDefault="001407E7" w:rsidP="0014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„Működési elv”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20AF03D0" w14:textId="77777777" w:rsidR="001407E7" w:rsidRPr="00C6776B" w:rsidRDefault="001407E7" w:rsidP="0014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21821" w14:textId="77777777" w:rsidR="001407E7" w:rsidRPr="00C6776B" w:rsidRDefault="001407E7" w:rsidP="00385889">
      <w:pPr>
        <w:pStyle w:val="Listaszerbekezds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Motor:</w:t>
      </w:r>
    </w:p>
    <w:p w14:paraId="1DD49477" w14:textId="77777777" w:rsidR="001407E7" w:rsidRPr="00C6776B" w:rsidRDefault="001407E7" w:rsidP="001407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50510C" w14:textId="77777777" w:rsidR="001407E7" w:rsidRPr="00C6776B" w:rsidRDefault="001407E7" w:rsidP="001407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Több válasz is bejelölhető.</w:t>
      </w:r>
    </w:p>
    <w:p w14:paraId="474245ED" w14:textId="77777777" w:rsidR="001407E7" w:rsidRPr="00C6776B" w:rsidRDefault="001407E7" w:rsidP="001407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8165A5" w14:textId="77777777" w:rsidR="001407E7" w:rsidRPr="00C6776B" w:rsidRDefault="001407E7" w:rsidP="001407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03254EE6" w14:textId="77777777" w:rsidR="001407E7" w:rsidRPr="00C6776B" w:rsidRDefault="001407E7" w:rsidP="001407E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szikragyújtású 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49508CDE" w14:textId="77777777" w:rsidR="001407E7" w:rsidRPr="00C6776B" w:rsidRDefault="001407E7" w:rsidP="001407E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kompressziós gyújtású 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4C5EB3B6" w14:textId="77777777" w:rsidR="008A71EB" w:rsidRPr="00C6776B" w:rsidRDefault="001407E7" w:rsidP="001407E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vegyes üzemű motor</w:t>
      </w:r>
    </w:p>
    <w:p w14:paraId="32390D26" w14:textId="1CA5486E" w:rsidR="001407E7" w:rsidRPr="00C6776B" w:rsidRDefault="005C756D" w:rsidP="008A71EB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Olyan motorrendszer, amelyet úgy terveztek, hogy egyidejűleg működjön külön-külön adagolt dízel tüzelőanyaggal és gáz-halmazállapotú tüzelőanyaggal, és az egyik tüzelőanyagból felhasznált mennyiség a másik tüzelőanyaghoz képest az üzemállapottól függően változhat</w:t>
      </w:r>
      <w:r w:rsidR="008A71EB" w:rsidRPr="00C6776B">
        <w:rPr>
          <w:rFonts w:ascii="Times New Roman" w:hAnsi="Times New Roman" w:cs="Times New Roman"/>
          <w:sz w:val="24"/>
          <w:szCs w:val="24"/>
        </w:rPr>
        <w:t>.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="001407E7" w:rsidRPr="00C6776B">
        <w:rPr>
          <w:rFonts w:ascii="Times New Roman" w:hAnsi="Times New Roman" w:cs="Times New Roman"/>
          <w:sz w:val="24"/>
          <w:szCs w:val="24"/>
        </w:rPr>
        <w:tab/>
      </w:r>
    </w:p>
    <w:p w14:paraId="51BA35E2" w14:textId="77777777" w:rsidR="001407E7" w:rsidRPr="00C6776B" w:rsidRDefault="001407E7" w:rsidP="001407E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villanymotor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6FB1F916" w14:textId="575F6EA4" w:rsidR="001407E7" w:rsidRPr="00C6776B" w:rsidRDefault="001407E7" w:rsidP="001407E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</w:t>
      </w:r>
      <w:r w:rsidR="0007335A" w:rsidRPr="00C6776B">
        <w:rPr>
          <w:rFonts w:ascii="Times New Roman" w:hAnsi="Times New Roman" w:cs="Times New Roman"/>
          <w:b/>
          <w:sz w:val="24"/>
          <w:szCs w:val="24"/>
        </w:rPr>
        <w:t>:</w:t>
      </w:r>
    </w:p>
    <w:p w14:paraId="19ADC6F7" w14:textId="77777777" w:rsidR="001407E7" w:rsidRPr="00C6776B" w:rsidRDefault="009A1656" w:rsidP="001407E7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2A80D969" w14:textId="77777777" w:rsidR="005831FD" w:rsidRPr="00C6776B" w:rsidRDefault="005831FD" w:rsidP="001407E7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5F00B7" w14:textId="77777777" w:rsidR="00081482" w:rsidRPr="00C6776B" w:rsidRDefault="00081482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 üzemű motor típusa:</w:t>
      </w:r>
    </w:p>
    <w:p w14:paraId="27AB3131" w14:textId="77777777" w:rsidR="00081482" w:rsidRPr="00C6776B" w:rsidRDefault="00081482" w:rsidP="001407E7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AEDEE" w14:textId="77777777" w:rsidR="00081482" w:rsidRPr="00C6776B" w:rsidRDefault="00081482" w:rsidP="007C04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Abban az esetben jelenik meg, amennyiben a „</w:t>
      </w:r>
      <w:r w:rsidRPr="00C6776B">
        <w:rPr>
          <w:rFonts w:ascii="Times New Roman" w:hAnsi="Times New Roman" w:cs="Times New Roman"/>
          <w:i/>
          <w:sz w:val="24"/>
          <w:szCs w:val="24"/>
        </w:rPr>
        <w:t>Motor</w:t>
      </w:r>
      <w:r w:rsidRPr="00C6776B">
        <w:rPr>
          <w:rFonts w:ascii="Times New Roman" w:hAnsi="Times New Roman" w:cs="Times New Roman"/>
          <w:sz w:val="24"/>
          <w:szCs w:val="24"/>
        </w:rPr>
        <w:t xml:space="preserve">”-nál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„vegyes üzemű motor” </w:t>
      </w:r>
      <w:r w:rsidRPr="00C6776B">
        <w:rPr>
          <w:rFonts w:ascii="Times New Roman" w:hAnsi="Times New Roman" w:cs="Times New Roman"/>
          <w:sz w:val="24"/>
          <w:szCs w:val="24"/>
        </w:rPr>
        <w:t>került kiválasztásra.</w:t>
      </w:r>
    </w:p>
    <w:p w14:paraId="05D6A818" w14:textId="77777777" w:rsidR="007C04A2" w:rsidRPr="00C6776B" w:rsidRDefault="007C04A2" w:rsidP="007C04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FB5219" w14:textId="77777777" w:rsidR="007C04A2" w:rsidRPr="00C6776B" w:rsidRDefault="007C04A2" w:rsidP="007C04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Több válasz is bejelölhető.</w:t>
      </w:r>
    </w:p>
    <w:p w14:paraId="42895775" w14:textId="77777777" w:rsidR="007C04A2" w:rsidRPr="00C6776B" w:rsidRDefault="007C04A2" w:rsidP="007C04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9ECFD32" w14:textId="4B6D0F8D" w:rsidR="007C04A2" w:rsidRPr="00C6776B" w:rsidRDefault="007C04A2" w:rsidP="0018096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  <w:r w:rsidR="007C1573"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</w:p>
    <w:p w14:paraId="03BA2AE7" w14:textId="410F27B3" w:rsidR="007C04A2" w:rsidRPr="00C6776B" w:rsidRDefault="005C756D" w:rsidP="007C04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1A. típus</w:t>
      </w:r>
    </w:p>
    <w:p w14:paraId="403B6143" w14:textId="48E5D6E6" w:rsidR="005C756D" w:rsidRPr="00C6776B" w:rsidRDefault="007C1573" w:rsidP="005C756D">
      <w:pPr>
        <w:pStyle w:val="Listaszerbekezds"/>
        <w:autoSpaceDE w:val="0"/>
        <w:autoSpaceDN w:val="0"/>
        <w:adjustRightInd w:val="0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legalább 90 százalékos átlagos gázhányadossal működik a WHTC</w:t>
      </w:r>
      <w:r w:rsidR="00590DCC" w:rsidRPr="00C6776B">
        <w:rPr>
          <w:rStyle w:val="Lbjegyzet-hivatkozs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footnoteReference w:id="7"/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nem kizárólag dízelt fogyaszt és nem rendelkezik dízel üzemmóddal</w:t>
      </w:r>
      <w:r w:rsidR="005C756D"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</w:t>
      </w:r>
    </w:p>
    <w:p w14:paraId="180C9B30" w14:textId="65236CCB" w:rsidR="007C04A2" w:rsidRPr="00C6776B" w:rsidRDefault="007C1573" w:rsidP="007C04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1B. Típus</w:t>
      </w:r>
    </w:p>
    <w:p w14:paraId="06D6450B" w14:textId="5A91028C" w:rsidR="007C1573" w:rsidRPr="00C6776B" w:rsidRDefault="007C1573" w:rsidP="007C1573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vegyes üzemmódban alapjáraton nem kizárólag dízelt fogyaszt, de rendelkezik dízel üzemmóddal.</w:t>
      </w:r>
    </w:p>
    <w:p w14:paraId="36AA4DEA" w14:textId="0A57A5FF" w:rsidR="007C04A2" w:rsidRPr="00C6776B" w:rsidRDefault="007C1573" w:rsidP="00180964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2A. Típus</w:t>
      </w:r>
    </w:p>
    <w:p w14:paraId="23ABA14C" w14:textId="7734C27B" w:rsidR="007C1573" w:rsidRPr="00C6776B" w:rsidRDefault="007C1573" w:rsidP="007C1573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10 és 90 százalék közötti átlagos gázhányadossal működik a WHTC vizsgálati ciklus melegindításos részén (10 % &lt; 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&lt; 90 %), és amely nem rendelkezik dízel üzemmóddal, vagy 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kizárólag dízelt fogyaszt, de nem rendelkezik dízel üzemmóddal.</w:t>
      </w:r>
    </w:p>
    <w:p w14:paraId="56C02F93" w14:textId="77777777" w:rsidR="007E2739" w:rsidRPr="00C6776B" w:rsidRDefault="007C04A2" w:rsidP="007E27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2B. Típus</w:t>
      </w:r>
    </w:p>
    <w:p w14:paraId="3E7BDCCE" w14:textId="677AAC0D" w:rsidR="007C04A2" w:rsidRPr="00C6776B" w:rsidRDefault="007E2739" w:rsidP="007E2739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10 és 90 százalék közötti átlagos gázhányadossal működik a WHTC vizsgálati ciklus melegindításos részén (10 % &lt; 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&lt; 90 %), és amely rendelkezik dízel üzemmóddal, vagy 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vegyes üzemmódban tud kizárólag dízelt fogyasztani, és rendelkezik dízel üzemmóddal.</w:t>
      </w:r>
      <w:r w:rsidR="007C04A2"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30D299A9" w14:textId="77777777" w:rsidR="007C04A2" w:rsidRPr="00C6776B" w:rsidRDefault="007C04A2" w:rsidP="007C04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3B. Típus</w:t>
      </w:r>
    </w:p>
    <w:p w14:paraId="68275F30" w14:textId="1C34642F" w:rsidR="007E2739" w:rsidRPr="00C6776B" w:rsidRDefault="007E2739" w:rsidP="007E2739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legfeljebb 10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≤ 10 %), és amely rendelkezik dízel üzemmóddal.</w:t>
      </w:r>
    </w:p>
    <w:p w14:paraId="799E581E" w14:textId="77777777" w:rsidR="00B35B06" w:rsidRPr="00C6776B" w:rsidRDefault="00B35B06" w:rsidP="007E2739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55C6D" w14:textId="12551771" w:rsidR="00C248D0" w:rsidRPr="00C6776B" w:rsidRDefault="00B35B06" w:rsidP="00B35B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Gáz energiahányadosa (</w:t>
      </w:r>
      <w:r w:rsidRPr="00C6776B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>GER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): vegyes üzemű motor esetében a gáznemű tüzelőanyag energiatartalmának és a két tüzelőanyag (dízel és gáz) energiatartalmának hányadosa (százalékban kifejezve), a tüzelőanyagok energiatartalmát az alacsonyabb fűtőértéken véve.</w:t>
      </w:r>
      <w:r w:rsidRPr="00C6776B">
        <w:rPr>
          <w:rStyle w:val="Lbjegyzet-hivatkozs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footnoteReference w:id="8"/>
      </w:r>
    </w:p>
    <w:p w14:paraId="2C215C00" w14:textId="77777777" w:rsidR="005831FD" w:rsidRPr="00C6776B" w:rsidRDefault="005831FD" w:rsidP="00B35B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FC3C8" w14:textId="77777777" w:rsidR="001407E7" w:rsidRPr="00C6776B" w:rsidRDefault="001407E7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Ciklus:</w:t>
      </w:r>
    </w:p>
    <w:p w14:paraId="4CB68D2C" w14:textId="77777777" w:rsidR="009A1656" w:rsidRPr="00C6776B" w:rsidRDefault="009A1656" w:rsidP="009A1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2AFB2" w14:textId="77777777" w:rsidR="009A1656" w:rsidRPr="00C6776B" w:rsidRDefault="009A1656" w:rsidP="009A16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Több válasz is bejelölhető.</w:t>
      </w:r>
    </w:p>
    <w:p w14:paraId="092B09EC" w14:textId="77777777" w:rsidR="009A1656" w:rsidRPr="00C6776B" w:rsidRDefault="009A1656" w:rsidP="009A16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28566F" w14:textId="77777777" w:rsidR="009A1656" w:rsidRPr="00C6776B" w:rsidRDefault="009A1656" w:rsidP="0018096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4D88C6E7" w14:textId="77777777" w:rsidR="009A1656" w:rsidRPr="00C6776B" w:rsidRDefault="009A1656" w:rsidP="009A165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négyütemű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34358F3" w14:textId="77777777" w:rsidR="009A1656" w:rsidRPr="00C6776B" w:rsidRDefault="009A1656" w:rsidP="009A165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kétütemű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9B80B44" w14:textId="77777777" w:rsidR="009A1656" w:rsidRPr="00C6776B" w:rsidRDefault="009A1656" w:rsidP="009A165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forgódugattyús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4494F0E4" w14:textId="77777777" w:rsidR="009A1656" w:rsidRPr="00C6776B" w:rsidRDefault="009A1656" w:rsidP="009A165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20EA35B8" w14:textId="77777777" w:rsidR="009A1656" w:rsidRPr="00C6776B" w:rsidRDefault="009A1656" w:rsidP="009A1656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541B93FB" w14:textId="77777777" w:rsidR="00B73468" w:rsidRPr="00C6776B" w:rsidRDefault="00B73468" w:rsidP="009A1656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108F09B" w14:textId="77777777" w:rsidR="00B73468" w:rsidRPr="00E2265C" w:rsidRDefault="00B73468" w:rsidP="00E2265C">
      <w:pPr>
        <w:pStyle w:val="Stlusv2"/>
        <w:ind w:left="426" w:hanging="426"/>
      </w:pPr>
      <w:bookmarkStart w:id="42" w:name="_Toc126922399"/>
      <w:r w:rsidRPr="00E2265C">
        <w:t>23. Tisztán elektromos</w:t>
      </w:r>
      <w:bookmarkEnd w:id="42"/>
    </w:p>
    <w:p w14:paraId="0327670D" w14:textId="77777777" w:rsidR="00885AC8" w:rsidRPr="00C6776B" w:rsidRDefault="00885AC8" w:rsidP="0088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398CF2" w14:textId="2094E382" w:rsidR="00885AC8" w:rsidRPr="00C6776B" w:rsidRDefault="00885AC8" w:rsidP="0088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„Tisztán elektromos”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0AE8AF4C" w14:textId="77777777" w:rsidR="00885AC8" w:rsidRPr="00C6776B" w:rsidRDefault="00885AC8" w:rsidP="0088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46A77" w14:textId="77777777" w:rsidR="00885AC8" w:rsidRPr="00C6776B" w:rsidRDefault="00885AC8" w:rsidP="00180964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lastRenderedPageBreak/>
        <w:t xml:space="preserve">Válaszlehetőségek: </w:t>
      </w:r>
    </w:p>
    <w:p w14:paraId="2E453139" w14:textId="77777777" w:rsidR="00885AC8" w:rsidRPr="00C6776B" w:rsidRDefault="00885AC8" w:rsidP="00885AC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1C4BE15C" w14:textId="6C18330C" w:rsidR="00885AC8" w:rsidRPr="00C6776B" w:rsidRDefault="00885AC8" w:rsidP="00885AC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a beszerzendő (vagy 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beszerzendő szolgáltatásban használt) gépjármű tisztán elektromos, tehát az </w:t>
      </w:r>
      <w:r w:rsidR="00A44C38" w:rsidRPr="00C6776B">
        <w:rPr>
          <w:rFonts w:ascii="Times New Roman" w:hAnsi="Times New Roman" w:cs="Times New Roman"/>
          <w:i/>
          <w:sz w:val="24"/>
          <w:szCs w:val="24"/>
        </w:rPr>
        <w:t xml:space="preserve">elektromos </w:t>
      </w:r>
      <w:r w:rsidRPr="00C6776B">
        <w:rPr>
          <w:rFonts w:ascii="Times New Roman" w:hAnsi="Times New Roman" w:cs="Times New Roman"/>
          <w:i/>
          <w:sz w:val="24"/>
          <w:szCs w:val="24"/>
        </w:rPr>
        <w:t>áramon kívül nem használ semmilyen egyéb üzemanyagot.</w:t>
      </w:r>
    </w:p>
    <w:p w14:paraId="2F7E10F4" w14:textId="77777777" w:rsidR="00885AC8" w:rsidRPr="00C6776B" w:rsidRDefault="00885AC8" w:rsidP="00885AC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Nem </w:t>
      </w:r>
    </w:p>
    <w:p w14:paraId="1B99AB83" w14:textId="77777777" w:rsidR="00885AC8" w:rsidRPr="00C6776B" w:rsidRDefault="00885AC8" w:rsidP="0088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C44FF" w14:textId="3F4896DC" w:rsidR="00885AC8" w:rsidRPr="00E2265C" w:rsidRDefault="00E156F0" w:rsidP="00E2265C">
      <w:pPr>
        <w:pStyle w:val="Stlusv2"/>
        <w:ind w:left="426" w:hanging="426"/>
      </w:pPr>
      <w:bookmarkStart w:id="43" w:name="_Toc126922400"/>
      <w:r w:rsidRPr="00E2265C">
        <w:t>23.1. Hibrid [elektromos] jármű</w:t>
      </w:r>
      <w:bookmarkEnd w:id="43"/>
    </w:p>
    <w:p w14:paraId="438EAAE1" w14:textId="77777777" w:rsidR="00E156F0" w:rsidRPr="00C6776B" w:rsidRDefault="00E156F0" w:rsidP="00E1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62E653" w14:textId="1E5654CC" w:rsidR="00E156F0" w:rsidRPr="00C6776B" w:rsidRDefault="00E156F0" w:rsidP="00E1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„Hibrid [elektromos] jármű”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382AD55F" w14:textId="77777777" w:rsidR="00E156F0" w:rsidRPr="00C6776B" w:rsidRDefault="00E156F0" w:rsidP="00E1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86178" w14:textId="77777777" w:rsidR="00E156F0" w:rsidRPr="00C6776B" w:rsidRDefault="00E156F0" w:rsidP="002B0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Válaszlehetőségek: </w:t>
      </w:r>
    </w:p>
    <w:p w14:paraId="19D02F22" w14:textId="77777777" w:rsidR="00E156F0" w:rsidRPr="00C6776B" w:rsidRDefault="00E156F0" w:rsidP="00E156F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24BFCCEC" w14:textId="68A8AD21" w:rsidR="00E156F0" w:rsidRPr="00C6776B" w:rsidRDefault="00E156F0" w:rsidP="00E156F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beszerzendő (vagy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beszerzendő szolgáltatásban használt) gépjármű </w:t>
      </w:r>
      <w:r w:rsidR="00220149" w:rsidRPr="00C6776B">
        <w:rPr>
          <w:rFonts w:ascii="Times New Roman" w:hAnsi="Times New Roman" w:cs="Times New Roman"/>
          <w:i/>
          <w:sz w:val="24"/>
          <w:szCs w:val="24"/>
        </w:rPr>
        <w:t>tüzelőanyag mellett</w:t>
      </w:r>
      <w:r w:rsidR="003C3CB8" w:rsidRPr="00C6776B">
        <w:rPr>
          <w:rFonts w:ascii="Times New Roman" w:hAnsi="Times New Roman" w:cs="Times New Roman"/>
          <w:i/>
          <w:sz w:val="24"/>
          <w:szCs w:val="24"/>
        </w:rPr>
        <w:t xml:space="preserve"> elektromos</w:t>
      </w:r>
      <w:r w:rsidR="00220149" w:rsidRPr="00C67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áramot </w:t>
      </w:r>
      <w:r w:rsidRPr="00C6776B">
        <w:rPr>
          <w:rFonts w:ascii="Times New Roman" w:hAnsi="Times New Roman" w:cs="Times New Roman"/>
          <w:b/>
          <w:i/>
          <w:sz w:val="24"/>
          <w:szCs w:val="24"/>
          <w:u w:val="single"/>
        </w:rPr>
        <w:t>is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használ.</w:t>
      </w:r>
    </w:p>
    <w:p w14:paraId="1EF86527" w14:textId="7A399FA2" w:rsidR="00E156F0" w:rsidRPr="00C6776B" w:rsidRDefault="00C1591F" w:rsidP="00E156F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Nem</w:t>
      </w:r>
    </w:p>
    <w:p w14:paraId="32080F24" w14:textId="50479B75" w:rsidR="00C1591F" w:rsidRPr="00C6776B" w:rsidRDefault="00C1591F" w:rsidP="00C1591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Hibrid/Nem hibrid egyaránt elfogadott</w:t>
      </w:r>
    </w:p>
    <w:p w14:paraId="3A4D4D6E" w14:textId="77777777" w:rsidR="00E156F0" w:rsidRPr="00C6776B" w:rsidRDefault="00E156F0" w:rsidP="00E1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CA3C1" w14:textId="3DF2169C" w:rsidR="00E156F0" w:rsidRPr="00E2265C" w:rsidRDefault="0007335A" w:rsidP="00E2265C">
      <w:pPr>
        <w:pStyle w:val="Stlusv2"/>
        <w:ind w:left="426" w:hanging="426"/>
      </w:pPr>
      <w:bookmarkStart w:id="44" w:name="_Toc126922401"/>
      <w:r w:rsidRPr="00E2265C">
        <w:t>26. Tüzelőanyag</w:t>
      </w:r>
      <w:bookmarkEnd w:id="44"/>
    </w:p>
    <w:p w14:paraId="1FB746D9" w14:textId="77777777" w:rsidR="0007335A" w:rsidRPr="00C6776B" w:rsidRDefault="0007335A" w:rsidP="0007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B35C27" w14:textId="265D0FDF" w:rsidR="0007335A" w:rsidRPr="00C6776B" w:rsidRDefault="0007335A" w:rsidP="0007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„Tüzelőanyag”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51185CF7" w14:textId="77777777" w:rsidR="0007335A" w:rsidRPr="00C6776B" w:rsidRDefault="0007335A" w:rsidP="0007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8C6025" w14:textId="20513CAA" w:rsidR="0007335A" w:rsidRPr="00C6776B" w:rsidRDefault="0007335A" w:rsidP="0007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Több válasz is bejelölhető.</w:t>
      </w:r>
    </w:p>
    <w:p w14:paraId="52A4CC4D" w14:textId="77777777" w:rsidR="0007335A" w:rsidRPr="00C6776B" w:rsidRDefault="0007335A" w:rsidP="0007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E8476" w14:textId="032BA73D" w:rsidR="0007335A" w:rsidRPr="00C6776B" w:rsidRDefault="0007335A" w:rsidP="00214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6D98EDDD" w14:textId="77777777" w:rsidR="0007335A" w:rsidRPr="00C6776B" w:rsidRDefault="0007335A" w:rsidP="000733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gázolaj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EEA2236" w14:textId="77777777" w:rsidR="0007335A" w:rsidRPr="00C6776B" w:rsidRDefault="0007335A" w:rsidP="000733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benzin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72F2CE3" w14:textId="77777777" w:rsidR="0007335A" w:rsidRPr="00C6776B" w:rsidRDefault="0007335A" w:rsidP="000733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LPG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7D9CDF2" w14:textId="77777777" w:rsidR="0007335A" w:rsidRPr="00C6776B" w:rsidRDefault="0007335A" w:rsidP="000733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LNG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49BE6959" w14:textId="77777777" w:rsidR="0007335A" w:rsidRPr="00C6776B" w:rsidRDefault="0007335A" w:rsidP="000733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földgáz – biometán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28DC4A29" w14:textId="77777777" w:rsidR="0007335A" w:rsidRPr="00C6776B" w:rsidRDefault="0007335A" w:rsidP="000733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etanol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2615BDAB" w14:textId="77777777" w:rsidR="0007335A" w:rsidRPr="00C6776B" w:rsidRDefault="0007335A" w:rsidP="000733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biodízel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2B1A1A7F" w14:textId="77777777" w:rsidR="0007335A" w:rsidRPr="00C6776B" w:rsidRDefault="0007335A" w:rsidP="000733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hidrogén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44E088FB" w14:textId="237737A8" w:rsidR="0007335A" w:rsidRPr="00C6776B" w:rsidRDefault="0007335A" w:rsidP="000733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nincs - tisztán elektromos</w:t>
      </w:r>
    </w:p>
    <w:p w14:paraId="7B73408E" w14:textId="032463A5" w:rsidR="0007335A" w:rsidRPr="00C6776B" w:rsidRDefault="0007335A" w:rsidP="000733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260F7128" w14:textId="3974D890" w:rsidR="0007335A" w:rsidRPr="00C6776B" w:rsidRDefault="0007335A" w:rsidP="0007335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07918998" w14:textId="77777777" w:rsidR="001907AC" w:rsidRPr="00C6776B" w:rsidRDefault="001907AC" w:rsidP="0007335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BB8063" w14:textId="61D9AEB8" w:rsidR="0007335A" w:rsidRPr="00E2265C" w:rsidRDefault="0007335A" w:rsidP="00E2265C">
      <w:pPr>
        <w:pStyle w:val="Stlusv2"/>
        <w:ind w:left="426" w:hanging="426"/>
      </w:pPr>
      <w:bookmarkStart w:id="45" w:name="_Toc126922402"/>
      <w:r w:rsidRPr="00E2265C">
        <w:t>38. Felépítmény kódja</w:t>
      </w:r>
      <w:r w:rsidR="00340C8F" w:rsidRPr="00E2265C">
        <w:rPr>
          <w:vertAlign w:val="superscript"/>
        </w:rPr>
        <w:footnoteReference w:id="9"/>
      </w:r>
      <w:bookmarkEnd w:id="45"/>
    </w:p>
    <w:p w14:paraId="46251547" w14:textId="77777777" w:rsidR="0007335A" w:rsidRPr="00C6776B" w:rsidRDefault="0007335A" w:rsidP="0007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46F227" w14:textId="5EFB82C2" w:rsidR="006E6E0F" w:rsidRPr="00C6776B" w:rsidRDefault="00024E39" w:rsidP="006E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„Felépítmény kódja”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  <w:r w:rsidR="006E6E0F" w:rsidRPr="00C67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84C34" w14:textId="77777777" w:rsidR="001907AC" w:rsidRPr="00C6776B" w:rsidRDefault="001907AC" w:rsidP="0007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D95F8" w14:textId="4D4DA11D" w:rsidR="0007335A" w:rsidRPr="00C6776B" w:rsidRDefault="0007335A" w:rsidP="00180964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lastRenderedPageBreak/>
        <w:t>Amennyi</w:t>
      </w:r>
      <w:r w:rsidR="00024E39" w:rsidRPr="00C6776B">
        <w:rPr>
          <w:rFonts w:ascii="Times New Roman" w:hAnsi="Times New Roman" w:cs="Times New Roman"/>
          <w:sz w:val="24"/>
          <w:szCs w:val="24"/>
        </w:rPr>
        <w:t>ben a "</w:t>
      </w:r>
      <w:r w:rsidR="00024E39"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="00024E39" w:rsidRPr="00C6776B">
        <w:rPr>
          <w:rFonts w:ascii="Times New Roman" w:hAnsi="Times New Roman" w:cs="Times New Roman"/>
          <w:sz w:val="24"/>
          <w:szCs w:val="24"/>
        </w:rPr>
        <w:t xml:space="preserve">"-nál </w:t>
      </w:r>
      <w:r w:rsidRPr="00C6776B">
        <w:rPr>
          <w:rFonts w:ascii="Times New Roman" w:hAnsi="Times New Roman" w:cs="Times New Roman"/>
          <w:sz w:val="24"/>
          <w:szCs w:val="24"/>
        </w:rPr>
        <w:t>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sz w:val="24"/>
          <w:szCs w:val="24"/>
        </w:rPr>
        <w:t xml:space="preserve"> </w:t>
      </w:r>
      <w:r w:rsidR="00024E39" w:rsidRPr="00C6776B">
        <w:rPr>
          <w:rFonts w:ascii="Times New Roman" w:hAnsi="Times New Roman" w:cs="Times New Roman"/>
          <w:sz w:val="24"/>
          <w:szCs w:val="24"/>
        </w:rPr>
        <w:t>került megadásra</w:t>
      </w:r>
      <w:r w:rsidRPr="00C6776B">
        <w:rPr>
          <w:rFonts w:ascii="Times New Roman" w:hAnsi="Times New Roman" w:cs="Times New Roman"/>
          <w:sz w:val="24"/>
          <w:szCs w:val="24"/>
        </w:rPr>
        <w:t xml:space="preserve">, az alábbi válaszlehetőségek </w:t>
      </w:r>
      <w:r w:rsidR="00024E39" w:rsidRPr="00C6776B">
        <w:rPr>
          <w:rFonts w:ascii="Times New Roman" w:hAnsi="Times New Roman" w:cs="Times New Roman"/>
          <w:sz w:val="24"/>
          <w:szCs w:val="24"/>
        </w:rPr>
        <w:t>közül kell választani</w:t>
      </w:r>
      <w:r w:rsidRPr="00C6776B">
        <w:rPr>
          <w:rFonts w:ascii="Times New Roman" w:hAnsi="Times New Roman" w:cs="Times New Roman"/>
          <w:sz w:val="24"/>
          <w:szCs w:val="24"/>
        </w:rPr>
        <w:t>, több válasz is bejelölhető:</w:t>
      </w:r>
    </w:p>
    <w:p w14:paraId="19E973EA" w14:textId="309CE4C6" w:rsidR="00024E39" w:rsidRPr="00C6776B" w:rsidRDefault="00024E39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AA Limuzin</w:t>
      </w:r>
    </w:p>
    <w:p w14:paraId="05FC06C8" w14:textId="46924BCC" w:rsidR="00024E39" w:rsidRPr="00C6776B" w:rsidRDefault="00491ACA" w:rsidP="00024E3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3.1.1.1. fogalommeghatározásának megfelelő jármű, amelynek legalább négy oldalablaka van.</w:t>
      </w:r>
    </w:p>
    <w:p w14:paraId="2C1098BF" w14:textId="52C86BD6" w:rsidR="00024E39" w:rsidRPr="00C6776B" w:rsidRDefault="00024E39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AB Ferdehátú limuzin</w:t>
      </w:r>
    </w:p>
    <w:p w14:paraId="2C3D9D4D" w14:textId="41F1FFF3" w:rsidR="00024E39" w:rsidRPr="00C6776B" w:rsidRDefault="00491ACA" w:rsidP="00024E3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AA Limuzin, amelynek a hátsó része ferde.</w:t>
      </w:r>
    </w:p>
    <w:p w14:paraId="13C0AED5" w14:textId="4DA9C907" w:rsidR="00024E39" w:rsidRPr="00C6776B" w:rsidRDefault="00024E39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AC Kombi</w:t>
      </w:r>
    </w:p>
    <w:p w14:paraId="73242B9B" w14:textId="30ED348C" w:rsidR="00024E39" w:rsidRPr="00C6776B" w:rsidRDefault="00491ACA" w:rsidP="00024E3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3.1.1.4. fogalommeghatározásának megfelelő jármű.</w:t>
      </w:r>
    </w:p>
    <w:p w14:paraId="00A79B43" w14:textId="77777777" w:rsidR="00024E39" w:rsidRPr="00C6776B" w:rsidRDefault="00024E39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AD Kupé</w:t>
      </w:r>
    </w:p>
    <w:p w14:paraId="61FFD3E1" w14:textId="26B31731" w:rsidR="00024E39" w:rsidRPr="00C6776B" w:rsidRDefault="00491ACA" w:rsidP="00024E3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3.1.1.5. fogalommeghatározásának megfelelő jármű.</w:t>
      </w:r>
    </w:p>
    <w:p w14:paraId="2E7048EA" w14:textId="6DDB9795" w:rsidR="00024E39" w:rsidRPr="00C6776B" w:rsidRDefault="00024E39" w:rsidP="002B060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AE Kabrió</w:t>
      </w:r>
    </w:p>
    <w:p w14:paraId="71322842" w14:textId="3E97E41E" w:rsidR="00491ACA" w:rsidRPr="00C6776B" w:rsidRDefault="00491ACA" w:rsidP="00491AC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3.1.1.6. fogalommeghatározásának megfelelő jármű.</w:t>
      </w:r>
    </w:p>
    <w:p w14:paraId="133C02E3" w14:textId="2C3F5002" w:rsidR="000E1479" w:rsidRPr="00C6776B" w:rsidRDefault="00491ACA" w:rsidP="00491AC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kabriónak azonban nincs feltétlenül ajtaja.</w:t>
      </w:r>
    </w:p>
    <w:p w14:paraId="24A9FB3F" w14:textId="09127249" w:rsidR="00024E39" w:rsidRPr="00C6776B" w:rsidRDefault="00024E39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AF Többcélú jármű</w:t>
      </w:r>
    </w:p>
    <w:p w14:paraId="197A6F74" w14:textId="186DBD75" w:rsidR="00024E39" w:rsidRPr="00C6776B" w:rsidRDefault="00491ACA" w:rsidP="00024E3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AA–AE és az AG kód alatt meghatározottaktól különböző, egy utasterű jármű, amely személyek és poggyászuk, illetve esetenként áruk szállítására szolgál.</w:t>
      </w:r>
    </w:p>
    <w:p w14:paraId="362AB5E5" w14:textId="2818693E" w:rsidR="00024E39" w:rsidRPr="00C6776B" w:rsidRDefault="00024E39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AG Kombi teherautó</w:t>
      </w:r>
    </w:p>
    <w:p w14:paraId="03952196" w14:textId="392A942A" w:rsidR="00491ACA" w:rsidRPr="00C6776B" w:rsidRDefault="00491ACA" w:rsidP="00491AC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3.1.1.4.1. fogalommeghatározásának megfelelő jármű.</w:t>
      </w:r>
    </w:p>
    <w:p w14:paraId="3715A989" w14:textId="7AAE6525" w:rsidR="00491ACA" w:rsidRPr="00C6776B" w:rsidRDefault="00491ACA" w:rsidP="00491AC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csomagtérnek azonban teljesen el kell különülnie az utastértől.</w:t>
      </w:r>
    </w:p>
    <w:p w14:paraId="36A48765" w14:textId="5515BD8B" w:rsidR="00024E39" w:rsidRPr="00C6776B" w:rsidRDefault="00491ACA" w:rsidP="00491AC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Ezenkívül a vezető ülőhelyének referenciapontja nem kell, hogy a járművet alátámasztó felület felett legalább 750 mm-re legyen.</w:t>
      </w:r>
    </w:p>
    <w:p w14:paraId="754CF3B6" w14:textId="77777777" w:rsidR="00024E39" w:rsidRPr="00C6776B" w:rsidRDefault="00024E39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07875" w14:textId="24E58318" w:rsidR="00024E39" w:rsidRPr="00C6776B" w:rsidRDefault="00024E39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választani, több válasz is bejelölhető:</w:t>
      </w:r>
    </w:p>
    <w:p w14:paraId="665CE8E9" w14:textId="77777777" w:rsidR="00834D34" w:rsidRPr="00C6776B" w:rsidRDefault="00834D34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CA Egyszintes jármű</w:t>
      </w:r>
    </w:p>
    <w:p w14:paraId="2CAA1B04" w14:textId="3627D352" w:rsidR="00024E39" w:rsidRPr="00C6776B" w:rsidRDefault="00491ACA" w:rsidP="00834D3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amelyben a személyszállításra kialakított helyek egy szinten, illetve úgy helyezkednek el, hogy nem alkotnak két egymás fölötti szintet.</w:t>
      </w:r>
    </w:p>
    <w:p w14:paraId="120161FE" w14:textId="77777777" w:rsidR="00834D34" w:rsidRPr="00C6776B" w:rsidRDefault="00024E39" w:rsidP="005831F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CB Kéts</w:t>
      </w:r>
      <w:r w:rsidR="00834D34" w:rsidRPr="00C6776B">
        <w:rPr>
          <w:rFonts w:ascii="Times New Roman" w:hAnsi="Times New Roman" w:cs="Times New Roman"/>
          <w:b/>
          <w:sz w:val="24"/>
          <w:szCs w:val="24"/>
        </w:rPr>
        <w:t>zintes jármű</w:t>
      </w:r>
    </w:p>
    <w:p w14:paraId="14DB334F" w14:textId="307EB6CF" w:rsidR="00024E39" w:rsidRPr="00C6776B" w:rsidRDefault="00491ACA" w:rsidP="00834D3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2.1.6. szakaszában meghatározott jármű.</w:t>
      </w:r>
    </w:p>
    <w:p w14:paraId="384C22C9" w14:textId="4F104930" w:rsidR="00024E39" w:rsidRPr="00C6776B" w:rsidRDefault="00834D34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CC Egyszintes, csuklós jármű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D3DB01D" w14:textId="64003F4B" w:rsidR="00834D34" w:rsidRPr="00C6776B" w:rsidRDefault="00491ACA" w:rsidP="00834D3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2.1.3. szakaszában meghatározott, egyszintes jármű.</w:t>
      </w:r>
    </w:p>
    <w:p w14:paraId="3ED49E23" w14:textId="77777777" w:rsidR="00834D34" w:rsidRPr="00C6776B" w:rsidRDefault="00024E39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CD Kétszintes, csuklós jármű</w:t>
      </w:r>
    </w:p>
    <w:p w14:paraId="5BDF3EA0" w14:textId="423B04B5" w:rsidR="00024E39" w:rsidRPr="00C6776B" w:rsidRDefault="00491ACA" w:rsidP="00834D3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2.1.3.1. szakaszában meghatározott jármű.</w:t>
      </w:r>
    </w:p>
    <w:p w14:paraId="3912FF7D" w14:textId="77777777" w:rsidR="00834D34" w:rsidRPr="00C6776B" w:rsidRDefault="00024E39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CE Alacsony padlós, egyszintes jármű</w:t>
      </w:r>
    </w:p>
    <w:p w14:paraId="1E727684" w14:textId="1A8D2C1A" w:rsidR="00024E39" w:rsidRPr="00C6776B" w:rsidRDefault="00491ACA" w:rsidP="00834D3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2.1.4. szakaszában meghatározott, egyszintes jármű.</w:t>
      </w:r>
    </w:p>
    <w:p w14:paraId="1E7D49D5" w14:textId="77777777" w:rsidR="00834D34" w:rsidRPr="00C6776B" w:rsidRDefault="00024E39" w:rsidP="0018096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CF Alacsony padlós, kétszintes jármű</w:t>
      </w:r>
    </w:p>
    <w:p w14:paraId="28395922" w14:textId="30E87F6F" w:rsidR="00024E39" w:rsidRPr="00C6776B" w:rsidRDefault="00491ACA" w:rsidP="00834D3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2.1.4. szakaszában meghatározott, kétszintes jármű.</w:t>
      </w:r>
    </w:p>
    <w:p w14:paraId="16135691" w14:textId="77777777" w:rsidR="00834D34" w:rsidRPr="00C6776B" w:rsidRDefault="00024E39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CG Csuklós, al</w:t>
      </w:r>
      <w:r w:rsidR="00834D34" w:rsidRPr="00C6776B">
        <w:rPr>
          <w:rFonts w:ascii="Times New Roman" w:hAnsi="Times New Roman" w:cs="Times New Roman"/>
          <w:b/>
          <w:sz w:val="24"/>
          <w:szCs w:val="24"/>
        </w:rPr>
        <w:t>acsony padlós, egyszintes jármű</w:t>
      </w:r>
    </w:p>
    <w:p w14:paraId="3B1D2327" w14:textId="3C616D23" w:rsidR="00024E39" w:rsidRPr="00C6776B" w:rsidRDefault="006C1DDF" w:rsidP="00834D3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CC Egyszintes, csuklós jármű és a CE Alacsony padlós, egyszintes jármű műszaki jellemzőit egyesítő jármű.</w:t>
      </w:r>
    </w:p>
    <w:p w14:paraId="05F7341F" w14:textId="77777777" w:rsidR="00834D34" w:rsidRPr="00C6776B" w:rsidRDefault="00024E39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CH Csuklós, al</w:t>
      </w:r>
      <w:r w:rsidR="00834D34" w:rsidRPr="00C6776B">
        <w:rPr>
          <w:rFonts w:ascii="Times New Roman" w:hAnsi="Times New Roman" w:cs="Times New Roman"/>
          <w:b/>
          <w:sz w:val="24"/>
          <w:szCs w:val="24"/>
        </w:rPr>
        <w:t>acsony padlós, kétszintes jármű</w:t>
      </w:r>
    </w:p>
    <w:p w14:paraId="67DA52AD" w14:textId="7290A9AF" w:rsidR="00024E39" w:rsidRPr="00C6776B" w:rsidRDefault="006C1DDF" w:rsidP="00834D3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CD Kétszintes, csuklós jármű és a CF Alacsony padlós, kétszintes jármű műszaki jellemzőit egyesítő jármű.</w:t>
      </w:r>
    </w:p>
    <w:p w14:paraId="3DA2A9F0" w14:textId="0E13C061" w:rsidR="00024E39" w:rsidRPr="00C6776B" w:rsidRDefault="00024E39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CI Ny</w:t>
      </w:r>
      <w:r w:rsidR="00834D34" w:rsidRPr="00C6776B">
        <w:rPr>
          <w:rFonts w:ascii="Times New Roman" w:hAnsi="Times New Roman" w:cs="Times New Roman"/>
          <w:b/>
          <w:sz w:val="24"/>
          <w:szCs w:val="24"/>
        </w:rPr>
        <w:t>itott tetejű, egyszintes jármű</w:t>
      </w:r>
    </w:p>
    <w:p w14:paraId="6337D587" w14:textId="6C479F7D" w:rsidR="00834D34" w:rsidRPr="00C6776B" w:rsidRDefault="006C1DDF" w:rsidP="00834D3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Részleges tetővel rendelkező vagy tető nélküli jármű.</w:t>
      </w:r>
    </w:p>
    <w:p w14:paraId="26C81405" w14:textId="77777777" w:rsidR="00834D34" w:rsidRPr="00C6776B" w:rsidRDefault="00024E39" w:rsidP="00180964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CJ Nyitott tetejű kétszintes jármű</w:t>
      </w:r>
    </w:p>
    <w:p w14:paraId="245E3607" w14:textId="6E3A1A9B" w:rsidR="00024E39" w:rsidRPr="00C6776B" w:rsidRDefault="006C1DDF" w:rsidP="00834D3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 emeletének egyáltalán vagy részben nincs teteje.</w:t>
      </w:r>
    </w:p>
    <w:p w14:paraId="7645F821" w14:textId="4D4B7C37" w:rsidR="00024E39" w:rsidRPr="00C6776B" w:rsidRDefault="00024E39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CX Buszalváz</w:t>
      </w:r>
    </w:p>
    <w:p w14:paraId="2C8546A4" w14:textId="25400437" w:rsidR="00834D34" w:rsidRPr="00C6776B" w:rsidRDefault="006C1DDF" w:rsidP="00834D3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nem teljes jármű, amely pusztán az alvázkeretből vagy csőszerelvényből, a meghajtórendszerből és a tengelyekből áll, és amelyet a fuvarozó szükségleteinek megfelelő felépítménnyel egészítenek ki.</w:t>
      </w:r>
    </w:p>
    <w:p w14:paraId="4F7C89D4" w14:textId="77777777" w:rsidR="00024E39" w:rsidRPr="00C6776B" w:rsidRDefault="00024E39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FCA23" w14:textId="48296448" w:rsidR="00024E39" w:rsidRPr="00C6776B" w:rsidRDefault="00024E39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sz w:val="24"/>
          <w:szCs w:val="24"/>
        </w:rPr>
        <w:t>,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 xml:space="preserve"> vagy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választani, több válasz is bejelölhető:</w:t>
      </w:r>
    </w:p>
    <w:p w14:paraId="7411F0C1" w14:textId="77777777" w:rsidR="006E6E0F" w:rsidRPr="00C6776B" w:rsidRDefault="006E6E0F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BA Tehergépjármű</w:t>
      </w:r>
    </w:p>
    <w:p w14:paraId="28F660FF" w14:textId="77777777" w:rsidR="006C1DDF" w:rsidRPr="00C6776B" w:rsidRDefault="006C1DDF" w:rsidP="006C1DD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amelyet kizárólag vagy elsősorban áruszállításra terveztek és építettek.</w:t>
      </w:r>
    </w:p>
    <w:p w14:paraId="683DFE52" w14:textId="3C358E55" w:rsidR="00024E39" w:rsidRPr="00C6776B" w:rsidRDefault="006C1DDF" w:rsidP="006C1DD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Pótkocsit is vontathat.</w:t>
      </w:r>
    </w:p>
    <w:p w14:paraId="43E8880B" w14:textId="0947D649" w:rsidR="006E6E0F" w:rsidRPr="00C6776B" w:rsidRDefault="006E6E0F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BB Zárt áruszállító</w:t>
      </w:r>
      <w:r w:rsidR="00491ACA" w:rsidRPr="00C6776B">
        <w:rPr>
          <w:rFonts w:ascii="Times New Roman" w:hAnsi="Times New Roman" w:cs="Times New Roman"/>
          <w:b/>
          <w:sz w:val="24"/>
          <w:szCs w:val="24"/>
        </w:rPr>
        <w:t xml:space="preserve"> (Furgon)</w:t>
      </w:r>
    </w:p>
    <w:p w14:paraId="2D527817" w14:textId="4C4B6CAE" w:rsidR="00024E39" w:rsidRPr="00C6776B" w:rsidRDefault="006C1DDF" w:rsidP="006E6E0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tehergépjármű, amelyben a vezető egy térben helyezkedik el a rakománnyal.</w:t>
      </w:r>
    </w:p>
    <w:p w14:paraId="7AFEADC2" w14:textId="77777777" w:rsidR="006E6E0F" w:rsidRPr="00C6776B" w:rsidRDefault="006E6E0F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BC Nyerges vontató</w:t>
      </w:r>
    </w:p>
    <w:p w14:paraId="4FD5DE33" w14:textId="35C4D7D2" w:rsidR="00024E39" w:rsidRPr="00C6776B" w:rsidRDefault="006C1DDF" w:rsidP="006E6E0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vontatójármű, amelyet kizárólag vagy elsősorban félpótkocsik vontatására terveztek és építettek.</w:t>
      </w:r>
    </w:p>
    <w:p w14:paraId="0521DE5C" w14:textId="77777777" w:rsidR="006E6E0F" w:rsidRPr="00C6776B" w:rsidRDefault="006E6E0F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BD Közúti vontató</w:t>
      </w:r>
    </w:p>
    <w:p w14:paraId="42F563EE" w14:textId="60CCF98A" w:rsidR="006E6E0F" w:rsidRPr="00C6776B" w:rsidRDefault="006C1DDF" w:rsidP="006E6E0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vontatójármű, amelyet kizárólag vagy elsősorban a félpótkocsiktól különböző pótkocsik vontatására terveztek és építettek.</w:t>
      </w:r>
    </w:p>
    <w:p w14:paraId="5FB37C5F" w14:textId="77777777" w:rsidR="006E6E0F" w:rsidRPr="00C6776B" w:rsidRDefault="006E6E0F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BE Pickup teherautó</w:t>
      </w:r>
    </w:p>
    <w:p w14:paraId="338A8AE1" w14:textId="408815E5" w:rsidR="00024E39" w:rsidRPr="00C6776B" w:rsidRDefault="006C1DDF" w:rsidP="006E6E0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Olyan, 3 500  kg-ot meg nem haladó legnagyobb tömegű jármű, amelynek ülőhelyei és raktere nem ugyanabban a térben helyezkednek el.</w:t>
      </w:r>
    </w:p>
    <w:p w14:paraId="43BE4BE8" w14:textId="64FEB05A" w:rsidR="00024E39" w:rsidRPr="00C6776B" w:rsidRDefault="00024E39" w:rsidP="00024E3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BX Járóképes alváz vezetőfülkével vagy motorházzal</w:t>
      </w:r>
    </w:p>
    <w:p w14:paraId="5160CD11" w14:textId="4F2208CE" w:rsidR="006E6E0F" w:rsidRPr="00C6776B" w:rsidRDefault="006C1DDF" w:rsidP="006E6E0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nem teljes jármű, amely pusztán a (teljes vagy részleges) vezetőfülkéből, az alvázkeretből, a meghajtórendszerből és a tengelyekből áll, és amelyet a teherfuvarozó szükségleteinek megfelelő felépítménnyel egészítenek ki.</w:t>
      </w:r>
    </w:p>
    <w:p w14:paraId="3A62F627" w14:textId="77777777" w:rsidR="005831FD" w:rsidRPr="00C6776B" w:rsidRDefault="005831FD" w:rsidP="006E6E0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9FD6A5" w14:textId="64E81D29" w:rsidR="006E6E0F" w:rsidRPr="00E2265C" w:rsidRDefault="00C33831" w:rsidP="00E2265C">
      <w:pPr>
        <w:pStyle w:val="Stlusv2"/>
        <w:ind w:left="426" w:hanging="426"/>
      </w:pPr>
      <w:bookmarkStart w:id="46" w:name="_Toc126922403"/>
      <w:r w:rsidRPr="00E2265C">
        <w:t>39. A jármű osztálya</w:t>
      </w:r>
      <w:bookmarkEnd w:id="46"/>
    </w:p>
    <w:p w14:paraId="3C9A5EFD" w14:textId="77777777" w:rsidR="00024E39" w:rsidRPr="00C6776B" w:rsidRDefault="00024E39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0AE19" w14:textId="6099F4E3" w:rsidR="00F44889" w:rsidRPr="00C6776B" w:rsidRDefault="00C33831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„A jármű osztálya”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</w:t>
      </w:r>
      <w:r w:rsidR="00023D97" w:rsidRPr="00C6776B">
        <w:rPr>
          <w:rFonts w:ascii="Times New Roman" w:hAnsi="Times New Roman" w:cs="Times New Roman"/>
          <w:sz w:val="24"/>
          <w:szCs w:val="24"/>
        </w:rPr>
        <w:t xml:space="preserve"> meg, abban az esetben, amennyiben beszerzendő (vagy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 a</w:t>
      </w:r>
      <w:r w:rsidR="00023D97" w:rsidRPr="00C6776B">
        <w:rPr>
          <w:rFonts w:ascii="Times New Roman" w:hAnsi="Times New Roman" w:cs="Times New Roman"/>
          <w:sz w:val="24"/>
          <w:szCs w:val="24"/>
        </w:rPr>
        <w:t xml:space="preserve"> beszerzendő szolgáltatásban használt) gépjármű(vek) kategóriája M</w:t>
      </w:r>
      <w:r w:rsidR="00023D97"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3D97" w:rsidRPr="00C6776B">
        <w:rPr>
          <w:rFonts w:ascii="Times New Roman" w:hAnsi="Times New Roman" w:cs="Times New Roman"/>
          <w:sz w:val="24"/>
          <w:szCs w:val="24"/>
        </w:rPr>
        <w:t>.</w:t>
      </w:r>
    </w:p>
    <w:p w14:paraId="523E5FFA" w14:textId="77777777" w:rsidR="00C33831" w:rsidRPr="00C6776B" w:rsidRDefault="00C33831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CB0F3" w14:textId="6D657840" w:rsidR="00DA54EA" w:rsidRPr="00C6776B" w:rsidRDefault="00C33831" w:rsidP="0018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  <w:r w:rsidR="00DA54EA"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0"/>
      </w:r>
    </w:p>
    <w:p w14:paraId="6ABC4F2E" w14:textId="6C5563BC" w:rsidR="00DA54EA" w:rsidRPr="00C6776B" w:rsidRDefault="00DA54EA" w:rsidP="00DA54E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több személy befogadására alkalmas járművek három osztályba sorolhatók:</w:t>
      </w:r>
    </w:p>
    <w:p w14:paraId="1ECBAE8B" w14:textId="77777777" w:rsidR="00C33831" w:rsidRPr="00C6776B" w:rsidRDefault="00C33831" w:rsidP="005503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I. osztály</w:t>
      </w:r>
    </w:p>
    <w:p w14:paraId="74793BC6" w14:textId="1D3517BC" w:rsidR="00C33831" w:rsidRPr="00C6776B" w:rsidRDefault="00DA54EA" w:rsidP="00550366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Álló utasok számára kialakított területekkel rendelkező járművek, lehetővé téve a gyakori utasmozgást.</w:t>
      </w:r>
    </w:p>
    <w:p w14:paraId="13099ED3" w14:textId="253237F3" w:rsidR="00C33831" w:rsidRPr="00C6776B" w:rsidRDefault="00C33831" w:rsidP="005503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II. osztály</w:t>
      </w:r>
    </w:p>
    <w:p w14:paraId="196DF239" w14:textId="68CA5132" w:rsidR="00C33831" w:rsidRPr="00C6776B" w:rsidRDefault="00DA54EA" w:rsidP="00550366">
      <w:pPr>
        <w:pStyle w:val="Listaszerbekezds"/>
        <w:ind w:left="1134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Elsősorban ülő utasok szállítására szolgáló járművek, amelyekben az álló utasok a közlekedőfolyosón és/vagy olyan területen szállíthatók, amely nem haladja meg két kettős ülés terét.</w:t>
      </w:r>
    </w:p>
    <w:p w14:paraId="43C547F8" w14:textId="77777777" w:rsidR="00C33831" w:rsidRPr="00C6776B" w:rsidRDefault="00C33831" w:rsidP="00180964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III. osztály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A798618" w14:textId="538C0C32" w:rsidR="00C33831" w:rsidRPr="00C6776B" w:rsidRDefault="00C172C2" w:rsidP="00550366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DA54EA"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izárólag ülő utasok szállítására szolgáló járművek</w:t>
      </w: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FD2AD3" w14:textId="2F45C9C3" w:rsidR="00DA54EA" w:rsidRPr="00C6776B" w:rsidRDefault="00677B45" w:rsidP="00677B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több személy befogadására alkalmas járművek esetében e</w:t>
      </w:r>
      <w:r w:rsidR="00DA54EA" w:rsidRPr="00C6776B">
        <w:rPr>
          <w:rFonts w:ascii="Times New Roman" w:hAnsi="Times New Roman" w:cs="Times New Roman"/>
          <w:sz w:val="24"/>
          <w:szCs w:val="24"/>
        </w:rPr>
        <w:t>gy jármű több o</w:t>
      </w:r>
      <w:r w:rsidRPr="00C6776B">
        <w:rPr>
          <w:rFonts w:ascii="Times New Roman" w:hAnsi="Times New Roman" w:cs="Times New Roman"/>
          <w:sz w:val="24"/>
          <w:szCs w:val="24"/>
        </w:rPr>
        <w:t>sztályba is tartozhat, így több válasz is bejelölhető.</w:t>
      </w:r>
    </w:p>
    <w:p w14:paraId="72DC64C1" w14:textId="6A60C49B" w:rsidR="00DA54EA" w:rsidRPr="00C6776B" w:rsidRDefault="00DA54EA" w:rsidP="00DA54E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nem több személy befogadására alkalmas járművek két osztályba sorolhatók:</w:t>
      </w:r>
    </w:p>
    <w:p w14:paraId="0266CE43" w14:textId="77777777" w:rsidR="00C33831" w:rsidRPr="00C6776B" w:rsidRDefault="00C33831" w:rsidP="005503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 osztály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731A0834" w14:textId="26E20761" w:rsidR="00C33831" w:rsidRPr="00C6776B" w:rsidRDefault="00C172C2" w:rsidP="00550366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DA54EA"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lló utasok szállítására szolgáló járművek; az ebbe az osztályba sorolt járművek rendelkeznek ülésekkel, valamint az álló utasok számára kialakított területtel</w:t>
      </w: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BB7CA1" w14:textId="27F51358" w:rsidR="00C33831" w:rsidRPr="00C6776B" w:rsidRDefault="00550366" w:rsidP="005503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 osztály</w:t>
      </w:r>
    </w:p>
    <w:p w14:paraId="6F33EBFE" w14:textId="1BE92D20" w:rsidR="00F44889" w:rsidRPr="00C6776B" w:rsidRDefault="00C172C2" w:rsidP="0055036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DA54EA"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em álló utasok szállítására szolgáló járművek; az ebbe az osztályba sorolt járműveknél nem kell biztosítani helyet az álló utasok számára</w:t>
      </w: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48D7D2F" w14:textId="77777777" w:rsidR="00C33831" w:rsidRPr="00C6776B" w:rsidRDefault="00C33831" w:rsidP="00C338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844C5" w14:textId="6860A1A7" w:rsidR="00C33831" w:rsidRPr="00E2265C" w:rsidRDefault="00813785" w:rsidP="00E2265C">
      <w:pPr>
        <w:pStyle w:val="Stlusv2"/>
        <w:ind w:left="426" w:hanging="426"/>
      </w:pPr>
      <w:bookmarkStart w:id="47" w:name="_Toc126922404"/>
      <w:r w:rsidRPr="00E2265C">
        <w:t>42. Az ülőhelyek száma</w:t>
      </w:r>
      <w:bookmarkEnd w:id="47"/>
    </w:p>
    <w:p w14:paraId="7F432B74" w14:textId="77777777" w:rsidR="00C33831" w:rsidRPr="00C6776B" w:rsidRDefault="00C33831" w:rsidP="00C338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5F1533B" w14:textId="5C0AE03A" w:rsidR="00F44889" w:rsidRPr="00C6776B" w:rsidRDefault="00550366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„Az ülőhelyek száma”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284906B6" w14:textId="77777777" w:rsidR="00550366" w:rsidRPr="00C6776B" w:rsidRDefault="00550366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32E57" w14:textId="2940C68D" w:rsidR="00550366" w:rsidRPr="00C6776B" w:rsidRDefault="00550366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</w:t>
      </w:r>
      <w:r w:rsidR="00726803" w:rsidRPr="00C6776B">
        <w:rPr>
          <w:rFonts w:ascii="Times New Roman" w:hAnsi="Times New Roman" w:cs="Times New Roman"/>
          <w:sz w:val="24"/>
          <w:szCs w:val="24"/>
        </w:rPr>
        <w:t xml:space="preserve"> (a megfelelő válasz kiválasztása után meg kell adni a hozzá kapcsolódó értéket):</w:t>
      </w:r>
    </w:p>
    <w:p w14:paraId="71AB3967" w14:textId="77777777" w:rsidR="00550366" w:rsidRPr="00C6776B" w:rsidRDefault="00550366" w:rsidP="005503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50C6073F" w14:textId="77777777" w:rsidR="00550366" w:rsidRPr="00C6776B" w:rsidRDefault="00550366" w:rsidP="005503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5810EC34" w14:textId="77777777" w:rsidR="00550366" w:rsidRPr="00C6776B" w:rsidRDefault="00550366" w:rsidP="005503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C426B72" w14:textId="77777777" w:rsidR="00550366" w:rsidRPr="00C6776B" w:rsidRDefault="00550366" w:rsidP="005503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3B20C51D" w14:textId="77777777" w:rsidR="00550366" w:rsidRPr="00C6776B" w:rsidRDefault="00550366" w:rsidP="005503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 …, de legfeljebb ...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7336B50F" w14:textId="77777777" w:rsidR="00550366" w:rsidRPr="00C6776B" w:rsidRDefault="00550366" w:rsidP="005503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 …, de kevesebb, mint ...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4CD0440" w14:textId="77777777" w:rsidR="00550366" w:rsidRPr="00C6776B" w:rsidRDefault="00550366" w:rsidP="005503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 …, de legfeljebb ...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0C26852" w14:textId="1828D236" w:rsidR="00550366" w:rsidRPr="00C6776B" w:rsidRDefault="00550366" w:rsidP="005503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 …, kevesebb, mint ...</w:t>
      </w:r>
    </w:p>
    <w:p w14:paraId="6EEF7EF4" w14:textId="77777777" w:rsidR="005831FD" w:rsidRPr="00C6776B" w:rsidRDefault="005831FD" w:rsidP="005831F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9BA06" w14:textId="517D7443" w:rsidR="00550366" w:rsidRPr="00E2265C" w:rsidRDefault="00550366" w:rsidP="00E2265C">
      <w:pPr>
        <w:pStyle w:val="Stlusv2"/>
        <w:ind w:left="426" w:hanging="426"/>
      </w:pPr>
      <w:bookmarkStart w:id="48" w:name="_Toc126922405"/>
      <w:r w:rsidRPr="00E2265C">
        <w:t>48.2. RDE értékek</w:t>
      </w:r>
      <w:r w:rsidR="00F5118A" w:rsidRPr="00E2265C">
        <w:rPr>
          <w:vertAlign w:val="superscript"/>
        </w:rPr>
        <w:footnoteReference w:id="11"/>
      </w:r>
      <w:bookmarkEnd w:id="48"/>
    </w:p>
    <w:p w14:paraId="180BF4A1" w14:textId="77777777" w:rsidR="00F44889" w:rsidRPr="00C6776B" w:rsidRDefault="00F44889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4CEDA" w14:textId="0BBB2EE7" w:rsidR="00550366" w:rsidRPr="00C6776B" w:rsidRDefault="00550366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Az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„RDE értékek”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7EB590D8" w14:textId="77777777" w:rsidR="00550366" w:rsidRPr="00C6776B" w:rsidRDefault="00550366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47053" w14:textId="2A9DCAA1" w:rsidR="00F44889" w:rsidRPr="00C6776B" w:rsidRDefault="00550366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Teljes RDE-vizsgálati út:</w:t>
      </w:r>
    </w:p>
    <w:p w14:paraId="16CE4AB3" w14:textId="77777777" w:rsidR="00550366" w:rsidRPr="00C6776B" w:rsidRDefault="00550366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567DE" w14:textId="2CBA33A2" w:rsidR="00550366" w:rsidRPr="00C6776B" w:rsidRDefault="00023D9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X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(mg/km)</w:t>
      </w:r>
    </w:p>
    <w:p w14:paraId="1B7E8479" w14:textId="77777777" w:rsidR="00550366" w:rsidRPr="00C6776B" w:rsidRDefault="00550366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E963D" w14:textId="701F0837" w:rsidR="00023D97" w:rsidRPr="00C6776B" w:rsidRDefault="00240D62" w:rsidP="00240D6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2D3CDDF0" w14:textId="77777777" w:rsidR="00240D62" w:rsidRPr="00C6776B" w:rsidRDefault="00240D62" w:rsidP="00240D6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2B0FADB8" w14:textId="131B1A54" w:rsidR="00240D62" w:rsidRPr="00C6776B" w:rsidRDefault="00240D62" w:rsidP="00240D6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39413037" w14:textId="77777777" w:rsidR="00240D62" w:rsidRPr="00C6776B" w:rsidRDefault="00240D62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6A92F" w14:textId="614FB9FF" w:rsidR="00023D97" w:rsidRPr="00C6776B" w:rsidRDefault="00023D9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Részecskék (d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b/km</w:t>
      </w:r>
      <w:r w:rsidR="00BF4B4B"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hatványozott formában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F4B4B"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74F7C28" w14:textId="77777777" w:rsidR="00023D97" w:rsidRPr="00C6776B" w:rsidRDefault="00023D97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DEDE0" w14:textId="68CB58F2" w:rsidR="00240D62" w:rsidRPr="00C6776B" w:rsidRDefault="00240D62" w:rsidP="00240D6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5CCBA2C9" w14:textId="77777777" w:rsidR="00240D62" w:rsidRPr="00C6776B" w:rsidRDefault="00240D62" w:rsidP="00240D6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0B30CEE4" w14:textId="77777777" w:rsidR="00240D62" w:rsidRPr="00C6776B" w:rsidRDefault="00240D62" w:rsidP="00240D6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7BE6FED8" w14:textId="77777777" w:rsidR="00023D97" w:rsidRPr="00C6776B" w:rsidRDefault="00023D97" w:rsidP="000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78AA5" w14:textId="6E8DCD46" w:rsidR="00550366" w:rsidRPr="00C6776B" w:rsidRDefault="00550366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RDE-vizsgálati út:</w:t>
      </w:r>
    </w:p>
    <w:p w14:paraId="3833D6EA" w14:textId="77777777" w:rsidR="00023D97" w:rsidRPr="00C6776B" w:rsidRDefault="00023D97" w:rsidP="000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894FE" w14:textId="77777777" w:rsidR="00023D97" w:rsidRPr="00C6776B" w:rsidRDefault="00023D9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X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(mg/km)</w:t>
      </w:r>
    </w:p>
    <w:p w14:paraId="2508A0C7" w14:textId="77777777" w:rsidR="00023D97" w:rsidRPr="00C6776B" w:rsidRDefault="00023D97" w:rsidP="000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49F27" w14:textId="0E1078D8" w:rsidR="00240D62" w:rsidRPr="00C6776B" w:rsidRDefault="00240D62" w:rsidP="00240D6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723A61D3" w14:textId="77777777" w:rsidR="00240D62" w:rsidRPr="00C6776B" w:rsidRDefault="00240D62" w:rsidP="00240D6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4C7C082" w14:textId="77777777" w:rsidR="00240D62" w:rsidRPr="00C6776B" w:rsidRDefault="00240D62" w:rsidP="00240D6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74E6471B" w14:textId="77777777" w:rsidR="005831FD" w:rsidRPr="00C6776B" w:rsidRDefault="005831FD" w:rsidP="000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6FD95" w14:textId="4A9F43D4" w:rsidR="00023D97" w:rsidRPr="00C6776B" w:rsidRDefault="00023D9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Részecskék (d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b/km</w:t>
      </w:r>
      <w:r w:rsidR="00BF4B4B"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hatványozott formában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3FB2C7A" w14:textId="77777777" w:rsidR="00023D97" w:rsidRPr="00C6776B" w:rsidRDefault="00023D97" w:rsidP="000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10196" w14:textId="5D2F3208" w:rsidR="00240D62" w:rsidRPr="00C6776B" w:rsidRDefault="00240D62" w:rsidP="00240D6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7916A078" w14:textId="77777777" w:rsidR="00240D62" w:rsidRPr="00C6776B" w:rsidRDefault="00240D62" w:rsidP="00240D6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741718A5" w14:textId="77777777" w:rsidR="00240D62" w:rsidRPr="00C6776B" w:rsidRDefault="00240D62" w:rsidP="00240D6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4952E7F6" w14:textId="77777777" w:rsidR="00F44889" w:rsidRPr="00C6776B" w:rsidRDefault="00F44889" w:rsidP="000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CC0FF" w14:textId="15F6A1B8" w:rsidR="006D42F9" w:rsidRPr="00E2265C" w:rsidRDefault="006D42F9" w:rsidP="00E2265C">
      <w:pPr>
        <w:pStyle w:val="Stlusv2"/>
        <w:ind w:left="426" w:hanging="426"/>
      </w:pPr>
      <w:bookmarkStart w:id="49" w:name="_Toc126922406"/>
      <w:r w:rsidRPr="00E2265C">
        <w:t>49. CO</w:t>
      </w:r>
      <w:r w:rsidRPr="00E2265C">
        <w:rPr>
          <w:vertAlign w:val="subscript"/>
        </w:rPr>
        <w:t>2</w:t>
      </w:r>
      <w:r w:rsidRPr="00E2265C">
        <w:t>-kibocsátás/tüzelőanyag-/elektromosenergia-fogyasztás</w:t>
      </w:r>
      <w:bookmarkEnd w:id="49"/>
    </w:p>
    <w:p w14:paraId="711CBECB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91B933" w14:textId="6DF4868A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„CO2-kibocsátás/tüzelőanyag-/elektromosenergia-fogyasztás”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58DA41BC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8AED3" w14:textId="125507D9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alábbiak közül több is kiválasztható (majd kitölthető):</w:t>
      </w:r>
    </w:p>
    <w:p w14:paraId="61BA5712" w14:textId="4BE4BBB8" w:rsidR="007F6784" w:rsidRPr="00C6776B" w:rsidRDefault="007F678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49.1. NEDC szerinti érték</w:t>
      </w:r>
    </w:p>
    <w:p w14:paraId="4A82D59F" w14:textId="68073B9D" w:rsidR="007F6784" w:rsidRPr="00C6776B" w:rsidRDefault="007F678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49.2. Kibocsátásmentes nehézgépjármű</w:t>
      </w:r>
    </w:p>
    <w:p w14:paraId="7735989F" w14:textId="39E23FC8" w:rsidR="007F6784" w:rsidRPr="00C6776B" w:rsidRDefault="007F678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49.3. Különleges felépítményű gépjármű</w:t>
      </w:r>
    </w:p>
    <w:p w14:paraId="37B5B007" w14:textId="7D6F2046" w:rsidR="007F6784" w:rsidRPr="00C6776B" w:rsidRDefault="007F678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49.4. WLTP szerinti érték</w:t>
      </w:r>
    </w:p>
    <w:p w14:paraId="5E2D152E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BED1A" w14:textId="29D187F2" w:rsidR="007F6784" w:rsidRPr="00C6776B" w:rsidRDefault="007F6784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49.1. NEDC szerinti érték</w:t>
      </w:r>
    </w:p>
    <w:p w14:paraId="29B87018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191E77" w14:textId="6BF5C4DD" w:rsidR="007F6784" w:rsidRPr="00C6776B" w:rsidRDefault="00820AA6" w:rsidP="007072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kiválasztásra kerül ezen pont kitöltése, ezt a pontot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33B2B37E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5F1458" w14:textId="443F5611" w:rsidR="00EF598A" w:rsidRPr="00C6776B" w:rsidRDefault="00707279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CO2-kibocsátás (g/km)</w:t>
      </w:r>
    </w:p>
    <w:p w14:paraId="17E1A1CC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08D8EA" w14:textId="56A37797" w:rsidR="00707279" w:rsidRPr="00C6776B" w:rsidRDefault="00707279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körülmények</w:t>
      </w:r>
    </w:p>
    <w:p w14:paraId="2A8217DF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E6D1D5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095A66B4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276EAE14" w14:textId="6C22C055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47AA78E3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D588EF" w14:textId="4A93BB25" w:rsidR="00707279" w:rsidRPr="00C6776B" w:rsidRDefault="00707279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Városon kívüli körülmények</w:t>
      </w:r>
    </w:p>
    <w:p w14:paraId="0D066AB6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416526B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436C98BB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57F32612" w14:textId="382C0D49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60853F0" w14:textId="77777777" w:rsidR="00707279" w:rsidRPr="00C6776B" w:rsidRDefault="00707279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88D809" w14:textId="05AE99B1" w:rsidR="00707279" w:rsidRPr="00C6776B" w:rsidRDefault="00707279" w:rsidP="00385889">
      <w:pPr>
        <w:pStyle w:val="Listaszerbekezds"/>
        <w:pageBreakBefore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Vegyes</w:t>
      </w:r>
    </w:p>
    <w:p w14:paraId="24D48D70" w14:textId="77777777" w:rsidR="00707279" w:rsidRPr="00C6776B" w:rsidRDefault="00707279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3DCF30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0F425090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7E195BE8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DE7CAF1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9CB0B4" w14:textId="2227DD92" w:rsidR="007F6784" w:rsidRPr="00C6776B" w:rsidRDefault="00707279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6E4E847C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C3B3F50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37F8CA03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5E6AA8EF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3CDFBC7B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6E8042" w14:textId="5265C6D3" w:rsidR="00707279" w:rsidRPr="00C6776B" w:rsidRDefault="00707279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Tüzelőanyag-fogyasztás</w:t>
      </w:r>
    </w:p>
    <w:p w14:paraId="3DDB4312" w14:textId="77777777" w:rsidR="00707279" w:rsidRPr="00C6776B" w:rsidRDefault="00707279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6261D5" w14:textId="77777777" w:rsidR="00707279" w:rsidRPr="00C6776B" w:rsidRDefault="00707279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körülmények</w:t>
      </w:r>
    </w:p>
    <w:p w14:paraId="0F4FEC1E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21F62C" w14:textId="2DEF8C8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</w:t>
      </w:r>
      <w:r w:rsidR="0026690C" w:rsidRPr="00C6776B">
        <w:rPr>
          <w:rFonts w:ascii="Times New Roman" w:hAnsi="Times New Roman" w:cs="Times New Roman"/>
          <w:sz w:val="24"/>
          <w:szCs w:val="24"/>
        </w:rPr>
        <w:t>; l/100 km-ben, m</w:t>
      </w:r>
      <w:r w:rsidR="0026690C"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690C" w:rsidRPr="00C6776B">
        <w:rPr>
          <w:rFonts w:ascii="Times New Roman" w:hAnsi="Times New Roman" w:cs="Times New Roman"/>
          <w:sz w:val="24"/>
          <w:szCs w:val="24"/>
        </w:rPr>
        <w:t>/100 km-ben vagy kg/100 km-ben</w:t>
      </w:r>
      <w:r w:rsidRPr="00C6776B">
        <w:rPr>
          <w:rFonts w:ascii="Times New Roman" w:hAnsi="Times New Roman" w:cs="Times New Roman"/>
          <w:sz w:val="24"/>
          <w:szCs w:val="24"/>
        </w:rPr>
        <w:t>):</w:t>
      </w:r>
    </w:p>
    <w:p w14:paraId="19ED9D19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BB09AE1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51327890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480973" w14:textId="77777777" w:rsidR="00707279" w:rsidRPr="00C6776B" w:rsidRDefault="00707279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Városon kívüli körülmények</w:t>
      </w:r>
    </w:p>
    <w:p w14:paraId="1E9F5227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11F5FAF" w14:textId="76CC1106" w:rsidR="00707279" w:rsidRPr="00C6776B" w:rsidRDefault="0026690C" w:rsidP="007072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0BA69B49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11A009C7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6DC9F9F5" w14:textId="77777777" w:rsidR="005831FD" w:rsidRPr="00C6776B" w:rsidRDefault="005831FD" w:rsidP="002B0602">
      <w:pPr>
        <w:pStyle w:val="Listaszerbekezds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F58D9" w14:textId="77777777" w:rsidR="00707279" w:rsidRPr="00C6776B" w:rsidRDefault="00707279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4AF07039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0E0A0F" w14:textId="1E123CC4" w:rsidR="00707279" w:rsidRPr="00C6776B" w:rsidRDefault="0026690C" w:rsidP="007072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06A4A2A4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7500221A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12925F3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A1A156" w14:textId="77777777" w:rsidR="00707279" w:rsidRPr="00C6776B" w:rsidRDefault="00707279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4DB733B6" w14:textId="77777777" w:rsidR="00707279" w:rsidRPr="00C6776B" w:rsidRDefault="00707279" w:rsidP="007072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847B44C" w14:textId="112E0E90" w:rsidR="00707279" w:rsidRPr="00C6776B" w:rsidRDefault="0026690C" w:rsidP="007072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41DC7FA8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31A24C6" w14:textId="77777777" w:rsidR="00707279" w:rsidRPr="00C6776B" w:rsidRDefault="00707279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54E20C1" w14:textId="77777777" w:rsidR="0026690C" w:rsidRPr="00C6776B" w:rsidRDefault="0026690C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A8DAFD" w14:textId="667B5A90" w:rsidR="00707279" w:rsidRPr="00C6776B" w:rsidRDefault="0026690C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Eltérési tényező (adott esetben)</w:t>
      </w:r>
    </w:p>
    <w:p w14:paraId="2BE5E065" w14:textId="77777777" w:rsidR="00707279" w:rsidRPr="00C6776B" w:rsidRDefault="00707279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C91C76" w14:textId="369CCB4B" w:rsidR="0026690C" w:rsidRPr="00C6776B" w:rsidRDefault="0026690C" w:rsidP="002669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6EEDDF4F" w14:textId="77777777" w:rsidR="0026690C" w:rsidRPr="00C6776B" w:rsidRDefault="0026690C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DE5D48" w14:textId="4B0082BD" w:rsidR="00707279" w:rsidRPr="00C6776B" w:rsidRDefault="0026690C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Ellenőrzési tényező (adott esetben)</w:t>
      </w:r>
    </w:p>
    <w:p w14:paraId="69AD5DC8" w14:textId="77777777" w:rsidR="00707279" w:rsidRPr="00C6776B" w:rsidRDefault="00707279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DDD92" w14:textId="77777777" w:rsidR="0026690C" w:rsidRPr="00C6776B" w:rsidRDefault="0026690C" w:rsidP="002669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3AF3BE90" w14:textId="77777777" w:rsidR="00707279" w:rsidRPr="00C6776B" w:rsidRDefault="00707279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33D19E" w14:textId="15934AB0" w:rsidR="007F6784" w:rsidRPr="00C6776B" w:rsidRDefault="007F6784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49.2. Kibocsátásmentes nehézgépjármű</w:t>
      </w:r>
    </w:p>
    <w:p w14:paraId="05071410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512243" w14:textId="4FE6382F" w:rsidR="007F6784" w:rsidRPr="00C6776B" w:rsidRDefault="006951E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Elektromosenergia-fogyasztás (súlyozott, vegyes) (Wh/km)</w:t>
      </w:r>
    </w:p>
    <w:p w14:paraId="769C5508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A5B5A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2425EEAD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1FC6DC91" w14:textId="5E4238DD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B08647E" w14:textId="77777777" w:rsidR="006951E4" w:rsidRPr="00C6776B" w:rsidRDefault="006951E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A8FED8" w14:textId="6CA23B6E" w:rsidR="006951E4" w:rsidRPr="00C6776B" w:rsidRDefault="006951E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Elektromos hatósugár (km)</w:t>
      </w:r>
    </w:p>
    <w:p w14:paraId="0C457159" w14:textId="77777777" w:rsidR="006951E4" w:rsidRPr="00C6776B" w:rsidRDefault="006951E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67AA7B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4E62DDCB" w14:textId="69E5606F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legalább:</w:t>
      </w:r>
    </w:p>
    <w:p w14:paraId="5F1A24BE" w14:textId="7781CB5E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mint:</w:t>
      </w:r>
    </w:p>
    <w:p w14:paraId="09007CD2" w14:textId="77777777" w:rsidR="006951E4" w:rsidRPr="00C6776B" w:rsidRDefault="006951E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5749DA" w14:textId="12EB7B55" w:rsidR="007F6784" w:rsidRPr="00C6776B" w:rsidRDefault="007F6784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49.3. Különleges felépítményű gépjármű</w:t>
      </w:r>
    </w:p>
    <w:p w14:paraId="7E5CCFF0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14E8B0" w14:textId="32070523" w:rsidR="007F6784" w:rsidRPr="00C6776B" w:rsidRDefault="00E332D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Ökoinnovációs technológiá(k) általános kódja</w:t>
      </w:r>
    </w:p>
    <w:p w14:paraId="2F5EAA86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2F9C60" w14:textId="1F3FF0E3" w:rsidR="007F6784" w:rsidRPr="00C6776B" w:rsidRDefault="00E332DB" w:rsidP="00E332D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1B95EE94" w14:textId="77777777" w:rsidR="00E332DB" w:rsidRPr="00C6776B" w:rsidRDefault="00E332DB" w:rsidP="00E332D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1EE6E2B" w14:textId="12A1F188" w:rsidR="00E332DB" w:rsidRPr="00C6776B" w:rsidRDefault="002715A8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Megtakarított CO2</w:t>
      </w:r>
      <w:r w:rsidR="004E3C04" w:rsidRPr="00C6776B">
        <w:rPr>
          <w:rFonts w:ascii="Times New Roman" w:hAnsi="Times New Roman" w:cs="Times New Roman"/>
          <w:b/>
          <w:sz w:val="24"/>
          <w:szCs w:val="24"/>
          <w:u w:val="single"/>
        </w:rPr>
        <w:t>-kibocsátás összesen</w:t>
      </w:r>
    </w:p>
    <w:p w14:paraId="588EF30E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A1F45E" w14:textId="5F91CFCE" w:rsidR="004E3C04" w:rsidRPr="00C6776B" w:rsidRDefault="004E3C04" w:rsidP="004E3C0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„49.3. Különleges felépítményű gépjármű”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pont </w:t>
      </w:r>
      <w:r w:rsidR="0013030B" w:rsidRPr="00C6776B">
        <w:rPr>
          <w:rFonts w:ascii="Times New Roman" w:hAnsi="Times New Roman" w:cs="Times New Roman"/>
          <w:b/>
          <w:sz w:val="24"/>
          <w:szCs w:val="24"/>
        </w:rPr>
        <w:t>kiválasztásra kerül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, ezt a pontot </w:t>
      </w:r>
      <w:r w:rsidR="002715A8" w:rsidRPr="00C6776B">
        <w:rPr>
          <w:rFonts w:ascii="Times New Roman" w:hAnsi="Times New Roman" w:cs="Times New Roman"/>
          <w:b/>
          <w:sz w:val="24"/>
          <w:szCs w:val="24"/>
        </w:rPr>
        <w:t>(</w:t>
      </w:r>
      <w:r w:rsidR="002715A8" w:rsidRPr="00C6776B">
        <w:rPr>
          <w:rFonts w:ascii="Times New Roman" w:hAnsi="Times New Roman" w:cs="Times New Roman"/>
          <w:b/>
          <w:i/>
          <w:sz w:val="24"/>
          <w:szCs w:val="24"/>
        </w:rPr>
        <w:t>„Megtakarított CO2-kibocsátás összesen”</w:t>
      </w:r>
      <w:r w:rsidR="002715A8" w:rsidRPr="00C6776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12324085" w14:textId="77777777" w:rsidR="002715A8" w:rsidRPr="00C6776B" w:rsidRDefault="002715A8" w:rsidP="004E3C0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1F3C7" w14:textId="4E36B08B" w:rsidR="002715A8" w:rsidRPr="00C6776B" w:rsidRDefault="002715A8" w:rsidP="0018096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Az alábbiak közül több is kiválasztható kitöltésre:</w:t>
      </w:r>
    </w:p>
    <w:p w14:paraId="6757B691" w14:textId="77777777" w:rsidR="002715A8" w:rsidRPr="00C6776B" w:rsidRDefault="002715A8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NEDC szerinti megtakarítás (g/km)</w:t>
      </w:r>
    </w:p>
    <w:p w14:paraId="04431ADD" w14:textId="2B03D881" w:rsidR="002715A8" w:rsidRPr="00C6776B" w:rsidRDefault="002715A8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WLTP szerinti megtakarítás (g/km)</w:t>
      </w:r>
    </w:p>
    <w:p w14:paraId="7218EF1E" w14:textId="77777777" w:rsidR="004E3C04" w:rsidRPr="00C6776B" w:rsidRDefault="004E3C04" w:rsidP="004E3C0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2F3F0" w14:textId="3E7C0BAE" w:rsidR="004E3C04" w:rsidRPr="00C6776B" w:rsidRDefault="004E3C0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NEDC szerinti megtakarítás (g/km)</w:t>
      </w:r>
    </w:p>
    <w:p w14:paraId="52D2CF99" w14:textId="77777777" w:rsidR="004E3C04" w:rsidRPr="00C6776B" w:rsidRDefault="004E3C04" w:rsidP="004E3C0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9D2303" w14:textId="77777777" w:rsidR="008A682E" w:rsidRPr="00C6776B" w:rsidRDefault="008A682E" w:rsidP="002715A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37BDEEC4" w14:textId="44E23ABC" w:rsidR="008A682E" w:rsidRPr="00C6776B" w:rsidRDefault="008A682E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legalább:</w:t>
      </w:r>
    </w:p>
    <w:p w14:paraId="419A4E5B" w14:textId="7314C871" w:rsidR="004E3C04" w:rsidRPr="00C6776B" w:rsidRDefault="008A682E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mint:</w:t>
      </w:r>
    </w:p>
    <w:p w14:paraId="19FF27E5" w14:textId="77777777" w:rsidR="008A682E" w:rsidRPr="00C6776B" w:rsidRDefault="008A682E" w:rsidP="008A682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72F34D" w14:textId="00D3C3E3" w:rsidR="004E3C04" w:rsidRPr="00C6776B" w:rsidRDefault="004E3C0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WLTP szerinti megtakarítás (g/km)</w:t>
      </w:r>
    </w:p>
    <w:p w14:paraId="570E8A72" w14:textId="77777777" w:rsidR="004E3C04" w:rsidRPr="00C6776B" w:rsidRDefault="004E3C04" w:rsidP="004E3C0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C0A3B4" w14:textId="77777777" w:rsidR="008A682E" w:rsidRPr="00C6776B" w:rsidRDefault="008A682E" w:rsidP="002715A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13BA3376" w14:textId="77777777" w:rsidR="008A682E" w:rsidRPr="00C6776B" w:rsidRDefault="008A682E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legalább:</w:t>
      </w:r>
    </w:p>
    <w:p w14:paraId="63E20CFB" w14:textId="695501D8" w:rsidR="004E3C04" w:rsidRPr="00C6776B" w:rsidRDefault="008A682E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mint:</w:t>
      </w:r>
    </w:p>
    <w:p w14:paraId="6E28A6A4" w14:textId="77777777" w:rsidR="004E3C04" w:rsidRPr="00C6776B" w:rsidRDefault="004E3C0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0F344D" w14:textId="65584566" w:rsidR="007F6784" w:rsidRPr="00C6776B" w:rsidRDefault="007F6784" w:rsidP="00385889">
      <w:pPr>
        <w:pStyle w:val="Listaszerbekezds"/>
        <w:pageBreakBefore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49.4. WLTP szerinti érték</w:t>
      </w:r>
    </w:p>
    <w:p w14:paraId="05567479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239931" w14:textId="77777777" w:rsidR="00E332DB" w:rsidRPr="00C6776B" w:rsidRDefault="00E332DB" w:rsidP="00E332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kiválasztásra kerül ezen pont kitöltése, ezt a pontot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10F8E2DB" w14:textId="77777777" w:rsidR="00E332DB" w:rsidRPr="00C6776B" w:rsidRDefault="00E332DB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3EFE15" w14:textId="77777777" w:rsidR="006951E4" w:rsidRPr="00C6776B" w:rsidRDefault="006951E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CO2-kibocsátás (g/km)</w:t>
      </w:r>
    </w:p>
    <w:p w14:paraId="75B9399C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23EA92" w14:textId="2155F1F6" w:rsidR="006951E4" w:rsidRPr="00C6776B" w:rsidRDefault="006951E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Alacsony</w:t>
      </w:r>
    </w:p>
    <w:p w14:paraId="5DC097CA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4ED459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32DD134D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08C1AAB" w14:textId="663A4CAF" w:rsidR="007F678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59E7D661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A706BC" w14:textId="3E19B9E4" w:rsidR="006951E4" w:rsidRPr="00C6776B" w:rsidRDefault="006951E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Közepes</w:t>
      </w:r>
    </w:p>
    <w:p w14:paraId="2A1ED5A7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76D025B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3C0033C0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6ECE2CA8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7641A7F" w14:textId="77777777" w:rsidR="006951E4" w:rsidRPr="00C6776B" w:rsidRDefault="006951E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7C2C12" w14:textId="329086CF" w:rsidR="006951E4" w:rsidRPr="00C6776B" w:rsidRDefault="006951E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Magas</w:t>
      </w:r>
    </w:p>
    <w:p w14:paraId="4659436B" w14:textId="77777777" w:rsidR="006951E4" w:rsidRPr="00C6776B" w:rsidRDefault="006951E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1C7876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594630D1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74CB959E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4137CA7B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A5EEE8" w14:textId="5912D47D" w:rsidR="006951E4" w:rsidRPr="00C6776B" w:rsidRDefault="006951E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Rendkívül magas</w:t>
      </w:r>
    </w:p>
    <w:p w14:paraId="36BF7987" w14:textId="77777777" w:rsidR="006951E4" w:rsidRPr="00C6776B" w:rsidRDefault="006951E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5FA2BC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33F2B5CD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01355976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76B5AB20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6966CE" w14:textId="24CDE939" w:rsidR="006951E4" w:rsidRPr="00C6776B" w:rsidRDefault="006951E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0AF0513E" w14:textId="77777777" w:rsidR="006951E4" w:rsidRPr="00C6776B" w:rsidRDefault="006951E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72F1B9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7EB01866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4A50B39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0AAC6174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5277" w14:textId="6E6D7CDB" w:rsidR="006951E4" w:rsidRPr="00C6776B" w:rsidRDefault="006951E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61C0C165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75C0BEF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0142AD57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76008A17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0DBE89FF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2660F8" w14:textId="77777777" w:rsidR="006951E4" w:rsidRPr="00C6776B" w:rsidRDefault="006951E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Tüzelőanyag-fogyasztás</w:t>
      </w:r>
    </w:p>
    <w:p w14:paraId="4D296152" w14:textId="77777777" w:rsidR="006951E4" w:rsidRPr="00C6776B" w:rsidRDefault="006951E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797FFF" w14:textId="77777777" w:rsidR="006951E4" w:rsidRPr="00C6776B" w:rsidRDefault="006951E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Alacsony</w:t>
      </w:r>
    </w:p>
    <w:p w14:paraId="193048AF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611C64" w14:textId="542418BA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648B18B8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740365E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057280BB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C12B7A" w14:textId="77777777" w:rsidR="006951E4" w:rsidRPr="00C6776B" w:rsidRDefault="006951E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Közepes</w:t>
      </w:r>
    </w:p>
    <w:p w14:paraId="51AD9ADF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C1B35A8" w14:textId="07D5868B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0AE61CF1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38F0F1CA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0E789A9E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D056C5" w14:textId="77777777" w:rsidR="006951E4" w:rsidRPr="00C6776B" w:rsidRDefault="006951E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Magas</w:t>
      </w:r>
    </w:p>
    <w:p w14:paraId="2A9DA653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02810F" w14:textId="25973659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641E2484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736BD6C2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0B1AC585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18284E" w14:textId="77777777" w:rsidR="006951E4" w:rsidRPr="00C6776B" w:rsidRDefault="006951E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Rendkívül magas</w:t>
      </w:r>
    </w:p>
    <w:p w14:paraId="42CEF986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476492" w14:textId="350CC27C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62E9F52D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46FABC5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773404FE" w14:textId="77777777" w:rsidR="005831FD" w:rsidRPr="00C6776B" w:rsidRDefault="005831FD" w:rsidP="005831FD">
      <w:pPr>
        <w:pStyle w:val="Listaszerbekezds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2D873" w14:textId="77777777" w:rsidR="006951E4" w:rsidRPr="00C6776B" w:rsidRDefault="006951E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10866BD4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E35266" w14:textId="458DD3D5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1EDCD73E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193A243E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668D1345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293979" w14:textId="77777777" w:rsidR="006951E4" w:rsidRPr="00C6776B" w:rsidRDefault="006951E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418EB704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B0FE90D" w14:textId="6D04627A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4C6C4DF8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71F81069" w14:textId="77777777" w:rsidR="006951E4" w:rsidRPr="00C6776B" w:rsidRDefault="006951E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549A8CDF" w14:textId="77777777" w:rsidR="006951E4" w:rsidRPr="00C6776B" w:rsidRDefault="006951E4" w:rsidP="006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62C0A5" w14:textId="2573EDF7" w:rsidR="006951E4" w:rsidRPr="00E2265C" w:rsidRDefault="00C511FD" w:rsidP="00E2265C">
      <w:pPr>
        <w:pStyle w:val="Stlusv2"/>
        <w:ind w:left="426" w:hanging="426"/>
      </w:pPr>
      <w:bookmarkStart w:id="50" w:name="_Toc126922407"/>
      <w:r w:rsidRPr="00E2265C">
        <w:t>51. Különleges rendeltetésű járművek megnevezése</w:t>
      </w:r>
      <w:bookmarkEnd w:id="50"/>
    </w:p>
    <w:p w14:paraId="71744E82" w14:textId="77777777" w:rsidR="007F6784" w:rsidRPr="00C6776B" w:rsidRDefault="007F6784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52A95B" w14:textId="2D41DE44" w:rsidR="00C511FD" w:rsidRPr="00C6776B" w:rsidRDefault="00C511FD" w:rsidP="00C5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„Különleges rendeltetésű járművek megnevezése”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258B9AA9" w14:textId="77777777" w:rsidR="00C511FD" w:rsidRPr="00C6776B" w:rsidRDefault="00C511FD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8FF40F" w14:textId="1E92BBCB" w:rsidR="00C511FD" w:rsidRPr="00C6776B" w:rsidRDefault="00C511FD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7E3B1423" w14:textId="77777777" w:rsidR="00C511FD" w:rsidRPr="00C6776B" w:rsidRDefault="00C511FD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0882A" w14:textId="26CCBA47" w:rsidR="00C511FD" w:rsidRPr="00E2265C" w:rsidRDefault="00C511FD" w:rsidP="00E2265C">
      <w:pPr>
        <w:pStyle w:val="Stlusv2"/>
        <w:pageBreakBefore/>
        <w:ind w:left="425" w:hanging="425"/>
      </w:pPr>
      <w:bookmarkStart w:id="51" w:name="_Toc126922408"/>
      <w:r w:rsidRPr="00E2265C">
        <w:lastRenderedPageBreak/>
        <w:t>52. Megjegyzések</w:t>
      </w:r>
      <w:bookmarkEnd w:id="51"/>
    </w:p>
    <w:p w14:paraId="77B91710" w14:textId="77777777" w:rsidR="00C511FD" w:rsidRPr="00C6776B" w:rsidRDefault="00C511FD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11F0DE" w14:textId="722FD022" w:rsidR="00C511FD" w:rsidRPr="00C6776B" w:rsidRDefault="00C511FD" w:rsidP="00C5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„Megjegyzések”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2C526950" w14:textId="77777777" w:rsidR="00C511FD" w:rsidRPr="00C6776B" w:rsidRDefault="00C511FD" w:rsidP="00C5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9EF4C8" w14:textId="77777777" w:rsidR="00C511FD" w:rsidRPr="00C6776B" w:rsidRDefault="00C511FD" w:rsidP="00C5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12B6C091" w14:textId="77777777" w:rsidR="00C511FD" w:rsidRPr="00C6776B" w:rsidRDefault="00C511FD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C062B9" w14:textId="4D16728C" w:rsidR="007D298A" w:rsidRPr="00CA78F2" w:rsidRDefault="007D298A" w:rsidP="00CA78F2">
      <w:pPr>
        <w:pStyle w:val="Stlusv1"/>
        <w:ind w:left="284" w:hanging="284"/>
      </w:pPr>
      <w:bookmarkStart w:id="52" w:name="_Toc126921549"/>
      <w:bookmarkStart w:id="53" w:name="_Toc126921734"/>
      <w:bookmarkStart w:id="54" w:name="_Toc126922409"/>
      <w:r w:rsidRPr="00C6776B">
        <w:t>Az eljárás eredményéről szóló tájékoztató hirdetmény közzétételét követően kitöltendő űrlap adatai</w:t>
      </w:r>
      <w:bookmarkEnd w:id="52"/>
      <w:bookmarkEnd w:id="53"/>
      <w:bookmarkEnd w:id="54"/>
    </w:p>
    <w:p w14:paraId="4C980269" w14:textId="77777777" w:rsidR="007D298A" w:rsidRPr="00C6776B" w:rsidRDefault="007D298A" w:rsidP="007D2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1609E" w14:textId="77777777" w:rsidR="007D298A" w:rsidRPr="00C6776B" w:rsidRDefault="007D298A" w:rsidP="007D2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397/2022. (X. 20.) Korm. rendelet 1. § (1) bekezdés a), b) és c) pontja szerinti beszerzések esetén.</w:t>
      </w:r>
    </w:p>
    <w:p w14:paraId="10048284" w14:textId="77777777" w:rsidR="007D298A" w:rsidRPr="00C6776B" w:rsidRDefault="007D298A" w:rsidP="007D2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94ADF" w14:textId="0A9611FB" w:rsidR="00407386" w:rsidRPr="00C6776B" w:rsidRDefault="00D7189B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Egy </w:t>
      </w:r>
      <w:r w:rsidR="00AF2801" w:rsidRPr="00C6776B">
        <w:rPr>
          <w:rFonts w:ascii="Times New Roman" w:hAnsi="Times New Roman" w:cs="Times New Roman"/>
          <w:sz w:val="24"/>
          <w:szCs w:val="24"/>
        </w:rPr>
        <w:t xml:space="preserve">– jóváhagyott – </w:t>
      </w:r>
      <w:r w:rsidRPr="00C6776B">
        <w:rPr>
          <w:rFonts w:ascii="Times New Roman" w:hAnsi="Times New Roman" w:cs="Times New Roman"/>
          <w:sz w:val="24"/>
          <w:szCs w:val="24"/>
        </w:rPr>
        <w:t>igénysorhoz kizárólag csak egy eredmény rögzíthető.</w:t>
      </w:r>
    </w:p>
    <w:p w14:paraId="2536CD61" w14:textId="77777777" w:rsidR="00D7189B" w:rsidRPr="00C6776B" w:rsidRDefault="00D7189B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00CA9" w14:textId="77777777" w:rsidR="00D7189B" w:rsidRPr="00E2265C" w:rsidRDefault="00D7189B" w:rsidP="00E2265C">
      <w:pPr>
        <w:pStyle w:val="Stlusv2"/>
        <w:ind w:left="426" w:hanging="426"/>
      </w:pPr>
      <w:bookmarkStart w:id="55" w:name="_Toc126922410"/>
      <w:r w:rsidRPr="00E2265C">
        <w:t>Mennyiség (db)</w:t>
      </w:r>
      <w:bookmarkEnd w:id="55"/>
    </w:p>
    <w:p w14:paraId="34227AEC" w14:textId="77777777" w:rsidR="00D7189B" w:rsidRPr="00C6776B" w:rsidRDefault="00D7189B" w:rsidP="00D7189B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D28D2C" w14:textId="0D548DD9" w:rsidR="00D7189B" w:rsidRPr="00C6776B" w:rsidRDefault="00D7189B" w:rsidP="00D7189B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beszerzendő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>beszerzendő szolgáltatásban használt) gépjármű</w:t>
      </w:r>
      <w:r w:rsidR="00630341" w:rsidRPr="00C6776B">
        <w:rPr>
          <w:rFonts w:ascii="Times New Roman" w:hAnsi="Times New Roman" w:cs="Times New Roman"/>
          <w:sz w:val="24"/>
          <w:szCs w:val="24"/>
        </w:rPr>
        <w:t>(</w:t>
      </w:r>
      <w:r w:rsidRPr="00C6776B">
        <w:rPr>
          <w:rFonts w:ascii="Times New Roman" w:hAnsi="Times New Roman" w:cs="Times New Roman"/>
          <w:sz w:val="24"/>
          <w:szCs w:val="24"/>
        </w:rPr>
        <w:t>vek</w:t>
      </w:r>
      <w:r w:rsidR="00630341" w:rsidRPr="00C6776B">
        <w:rPr>
          <w:rFonts w:ascii="Times New Roman" w:hAnsi="Times New Roman" w:cs="Times New Roman"/>
          <w:sz w:val="24"/>
          <w:szCs w:val="24"/>
        </w:rPr>
        <w:t>)</w:t>
      </w:r>
      <w:r w:rsidRPr="00C6776B">
        <w:rPr>
          <w:rFonts w:ascii="Times New Roman" w:hAnsi="Times New Roman" w:cs="Times New Roman"/>
          <w:sz w:val="24"/>
          <w:szCs w:val="24"/>
        </w:rPr>
        <w:t xml:space="preserve"> mennyisége, melyekre az eredménysoron megadott adatok vonatkoznak.</w:t>
      </w:r>
    </w:p>
    <w:p w14:paraId="0D7E97DF" w14:textId="77777777" w:rsidR="00D7189B" w:rsidRPr="00C6776B" w:rsidRDefault="00D7189B" w:rsidP="00D7189B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94F30B" w14:textId="77777777" w:rsidR="00D7189B" w:rsidRPr="00C6776B" w:rsidRDefault="00D7189B" w:rsidP="00D7189B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„Mennyiség (db)”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a), b) és c) pontja szerinti beszerzések esetén egyaránt megjelenik.</w:t>
      </w:r>
    </w:p>
    <w:p w14:paraId="093CCD35" w14:textId="77777777" w:rsidR="00D7189B" w:rsidRPr="00C6776B" w:rsidRDefault="00D7189B" w:rsidP="00D7189B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99266B" w14:textId="77777777" w:rsidR="00D7189B" w:rsidRPr="00E2265C" w:rsidRDefault="00D7189B" w:rsidP="00E2265C">
      <w:pPr>
        <w:pStyle w:val="Stlusv2"/>
        <w:ind w:left="426" w:hanging="426"/>
      </w:pPr>
      <w:bookmarkStart w:id="56" w:name="_Toc126922411"/>
      <w:r w:rsidRPr="00E2265C">
        <w:t>Beszerzés formája</w:t>
      </w:r>
      <w:bookmarkEnd w:id="56"/>
    </w:p>
    <w:p w14:paraId="1A63D19B" w14:textId="77777777" w:rsidR="00D7189B" w:rsidRPr="00C6776B" w:rsidRDefault="00D7189B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CEF2B" w14:textId="77777777" w:rsidR="00D7189B" w:rsidRPr="00C6776B" w:rsidRDefault="00D7189B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„Beszerzés formája”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a), b) és c) pontja szerinti beszerzések esetén egyaránt megjelenik.</w:t>
      </w:r>
    </w:p>
    <w:p w14:paraId="281FFF84" w14:textId="77777777" w:rsidR="00D7189B" w:rsidRPr="00C6776B" w:rsidRDefault="00D7189B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A3BF3" w14:textId="70B87889" w:rsidR="00D7189B" w:rsidRPr="00C6776B" w:rsidRDefault="00D7189B" w:rsidP="0018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Az eredményhez kapcsolódó járműbeszerzési tervsorban megadott adat jelenik meg. </w:t>
      </w:r>
    </w:p>
    <w:p w14:paraId="2DFAD7AF" w14:textId="77777777" w:rsidR="00D7189B" w:rsidRPr="00C6776B" w:rsidRDefault="00D7189B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 válaszlehetőségeket lásd a jelen 1. számú melléklet 1.3. pontjában.)</w:t>
      </w:r>
    </w:p>
    <w:p w14:paraId="4271C06E" w14:textId="77777777" w:rsidR="00D7189B" w:rsidRPr="00C6776B" w:rsidRDefault="00D7189B" w:rsidP="007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9C497" w14:textId="77777777" w:rsidR="00D7189B" w:rsidRPr="00E2265C" w:rsidRDefault="00D7189B" w:rsidP="00E2265C">
      <w:pPr>
        <w:pStyle w:val="Stlusv2"/>
        <w:ind w:left="426" w:hanging="426"/>
      </w:pPr>
      <w:bookmarkStart w:id="57" w:name="_Toc126922412"/>
      <w:r w:rsidRPr="00E2265C">
        <w:t>KM azonosító</w:t>
      </w:r>
      <w:bookmarkEnd w:id="57"/>
    </w:p>
    <w:p w14:paraId="2D77CF24" w14:textId="77777777" w:rsidR="00D7189B" w:rsidRPr="00C6776B" w:rsidRDefault="00D7189B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25C56" w14:textId="245EC85A" w:rsidR="00D7189B" w:rsidRPr="00C6776B" w:rsidRDefault="00D7189B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„KM azonosító” </w:t>
      </w:r>
      <w:r w:rsidRPr="00C6776B">
        <w:rPr>
          <w:rFonts w:ascii="Times New Roman" w:hAnsi="Times New Roman" w:cs="Times New Roman"/>
          <w:sz w:val="24"/>
          <w:szCs w:val="24"/>
        </w:rPr>
        <w:t xml:space="preserve">kérdés a 397/2022. (X. 20.) Korm. rendelet 1. § (1) bekezdés a), b) és c) pontja szerinti beszerzések esetén egyaránt megjelenik, amennyiben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„Beszerzés formája” </w:t>
      </w:r>
      <w:r w:rsidRPr="00C6776B">
        <w:rPr>
          <w:rFonts w:ascii="Times New Roman" w:hAnsi="Times New Roman" w:cs="Times New Roman"/>
          <w:sz w:val="24"/>
          <w:szCs w:val="24"/>
        </w:rPr>
        <w:t>kérdésre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Központosított közb. hatálya alá tartozó</w:t>
      </w:r>
      <w:r w:rsidRPr="00C6776B">
        <w:rPr>
          <w:rFonts w:ascii="Times New Roman" w:hAnsi="Times New Roman" w:cs="Times New Roman"/>
          <w:sz w:val="24"/>
          <w:szCs w:val="24"/>
        </w:rPr>
        <w:t xml:space="preserve">” válasz került megadásra az </w:t>
      </w:r>
      <w:r w:rsidR="009E3D66" w:rsidRPr="00C6776B">
        <w:rPr>
          <w:rFonts w:ascii="Times New Roman" w:hAnsi="Times New Roman" w:cs="Times New Roman"/>
          <w:sz w:val="24"/>
          <w:szCs w:val="24"/>
        </w:rPr>
        <w:t xml:space="preserve">eredményhez </w:t>
      </w:r>
      <w:r w:rsidRPr="00C6776B">
        <w:rPr>
          <w:rFonts w:ascii="Times New Roman" w:hAnsi="Times New Roman" w:cs="Times New Roman"/>
          <w:sz w:val="24"/>
          <w:szCs w:val="24"/>
        </w:rPr>
        <w:t>kapcsolódó tervsorban.</w:t>
      </w:r>
    </w:p>
    <w:p w14:paraId="3AAD3B4A" w14:textId="77777777" w:rsidR="00D7189B" w:rsidRPr="00C6776B" w:rsidRDefault="00D7189B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083B6" w14:textId="170B3F2E" w:rsidR="00D7189B" w:rsidRPr="00C6776B" w:rsidRDefault="00D7189B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keretmegállapodás Központosított Közbeszerzési Portál (</w:t>
      </w:r>
      <w:hyperlink r:id="rId12" w:history="1">
        <w:r w:rsidRPr="00C6776B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https://www.kozbeszerzes.gov.hu/</w:t>
        </w:r>
      </w:hyperlink>
      <w:r w:rsidRPr="00C6776B">
        <w:rPr>
          <w:rFonts w:ascii="Times New Roman" w:hAnsi="Times New Roman" w:cs="Times New Roman"/>
          <w:sz w:val="24"/>
          <w:szCs w:val="24"/>
        </w:rPr>
        <w:t xml:space="preserve">) szerinti azonosítóját kell megadni, melynek terhére </w:t>
      </w:r>
      <w:r w:rsidR="006905FB" w:rsidRPr="00C6776B">
        <w:rPr>
          <w:rFonts w:ascii="Times New Roman" w:hAnsi="Times New Roman" w:cs="Times New Roman"/>
          <w:sz w:val="24"/>
          <w:szCs w:val="24"/>
        </w:rPr>
        <w:t>a beszerzés</w:t>
      </w:r>
      <w:r w:rsidR="006956F3" w:rsidRPr="00C6776B">
        <w:rPr>
          <w:rFonts w:ascii="Times New Roman" w:hAnsi="Times New Roman" w:cs="Times New Roman"/>
          <w:sz w:val="24"/>
          <w:szCs w:val="24"/>
        </w:rPr>
        <w:t xml:space="preserve"> történt</w:t>
      </w:r>
      <w:r w:rsidRPr="00C6776B">
        <w:rPr>
          <w:rFonts w:ascii="Times New Roman" w:hAnsi="Times New Roman" w:cs="Times New Roman"/>
          <w:sz w:val="24"/>
          <w:szCs w:val="24"/>
        </w:rPr>
        <w:t>.</w:t>
      </w:r>
    </w:p>
    <w:p w14:paraId="61F79F67" w14:textId="77777777" w:rsidR="009E3D66" w:rsidRPr="00C6776B" w:rsidRDefault="009E3D66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3E20F" w14:textId="2A27B5C4" w:rsidR="009E3D66" w:rsidRPr="00E2265C" w:rsidRDefault="009E3D66" w:rsidP="00E2265C">
      <w:pPr>
        <w:pStyle w:val="Stlusv2"/>
        <w:ind w:left="426" w:hanging="426"/>
      </w:pPr>
      <w:bookmarkStart w:id="58" w:name="_Toc126922413"/>
      <w:r w:rsidRPr="00E2265C">
        <w:t>VÚ/megrendelés azonosító</w:t>
      </w:r>
      <w:bookmarkEnd w:id="58"/>
    </w:p>
    <w:p w14:paraId="73AB27D4" w14:textId="77777777" w:rsidR="009E3D66" w:rsidRPr="00C6776B" w:rsidRDefault="009E3D66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89620" w14:textId="1F13FB58" w:rsidR="009E3D66" w:rsidRPr="00C6776B" w:rsidRDefault="009E3D66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„VÚ/megrendelés azonosító” </w:t>
      </w:r>
      <w:r w:rsidRPr="00C6776B">
        <w:rPr>
          <w:rFonts w:ascii="Times New Roman" w:hAnsi="Times New Roman" w:cs="Times New Roman"/>
          <w:sz w:val="24"/>
          <w:szCs w:val="24"/>
        </w:rPr>
        <w:t xml:space="preserve">kérdés a 397/2022. (X. 20.) Korm. rendelet 1. § (1) bekezdés a), b) és c) pontja szerinti beszerzések esetén egyaránt megjelenik, amennyiben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„Beszerzés formája” </w:t>
      </w:r>
      <w:r w:rsidRPr="00C6776B">
        <w:rPr>
          <w:rFonts w:ascii="Times New Roman" w:hAnsi="Times New Roman" w:cs="Times New Roman"/>
          <w:sz w:val="24"/>
          <w:szCs w:val="24"/>
        </w:rPr>
        <w:t>kérdésre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Központosított közb. hatálya alá tartozó</w:t>
      </w:r>
      <w:r w:rsidRPr="00C6776B">
        <w:rPr>
          <w:rFonts w:ascii="Times New Roman" w:hAnsi="Times New Roman" w:cs="Times New Roman"/>
          <w:sz w:val="24"/>
          <w:szCs w:val="24"/>
        </w:rPr>
        <w:t xml:space="preserve">” válasz került megadásra az </w:t>
      </w:r>
      <w:r w:rsidR="00772B9D" w:rsidRPr="00C6776B">
        <w:rPr>
          <w:rFonts w:ascii="Times New Roman" w:hAnsi="Times New Roman" w:cs="Times New Roman"/>
          <w:sz w:val="24"/>
          <w:szCs w:val="24"/>
        </w:rPr>
        <w:t xml:space="preserve">eredményhez </w:t>
      </w:r>
      <w:r w:rsidRPr="00C6776B">
        <w:rPr>
          <w:rFonts w:ascii="Times New Roman" w:hAnsi="Times New Roman" w:cs="Times New Roman"/>
          <w:sz w:val="24"/>
          <w:szCs w:val="24"/>
        </w:rPr>
        <w:t>kapcsolódó tervsorban.</w:t>
      </w:r>
    </w:p>
    <w:p w14:paraId="79214994" w14:textId="77777777" w:rsidR="00772B9D" w:rsidRPr="00C6776B" w:rsidRDefault="00772B9D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0A4A9" w14:textId="6AC71BF6" w:rsidR="00772B9D" w:rsidRPr="00C6776B" w:rsidRDefault="00772B9D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verseny újranyitás vagy a közvetlen megrendelés Központosított Közbeszerzési Portál (</w:t>
      </w:r>
      <w:hyperlink r:id="rId13" w:history="1">
        <w:r w:rsidRPr="00C6776B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https://www.kozbeszerzes.gov.hu/</w:t>
        </w:r>
      </w:hyperlink>
      <w:r w:rsidRPr="00C6776B">
        <w:rPr>
          <w:rFonts w:ascii="Times New Roman" w:hAnsi="Times New Roman" w:cs="Times New Roman"/>
          <w:sz w:val="24"/>
          <w:szCs w:val="24"/>
        </w:rPr>
        <w:t>) szerinti azonosítóját kell megadni, mely keretében a beszerzés történt.</w:t>
      </w:r>
    </w:p>
    <w:p w14:paraId="31E2149B" w14:textId="77777777" w:rsidR="00772B9D" w:rsidRPr="00C6776B" w:rsidRDefault="00772B9D" w:rsidP="00D7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D4C75" w14:textId="3D886BDD" w:rsidR="00772B9D" w:rsidRPr="00E2265C" w:rsidRDefault="00772B9D" w:rsidP="00E2265C">
      <w:pPr>
        <w:pStyle w:val="Stlusv2"/>
        <w:ind w:left="426" w:hanging="426"/>
      </w:pPr>
      <w:bookmarkStart w:id="59" w:name="_Toc126922414"/>
      <w:r w:rsidRPr="00E2265C">
        <w:lastRenderedPageBreak/>
        <w:t>SH azonosító</w:t>
      </w:r>
      <w:bookmarkEnd w:id="59"/>
    </w:p>
    <w:p w14:paraId="359EC285" w14:textId="77777777" w:rsidR="00772B9D" w:rsidRPr="00C6776B" w:rsidRDefault="00772B9D" w:rsidP="007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D44A46" w14:textId="11064E3E" w:rsidR="00772B9D" w:rsidRPr="00C6776B" w:rsidRDefault="00AA71C8" w:rsidP="007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Az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„SH azonosító” </w:t>
      </w:r>
      <w:r w:rsidRPr="00C6776B">
        <w:rPr>
          <w:rFonts w:ascii="Times New Roman" w:hAnsi="Times New Roman" w:cs="Times New Roman"/>
          <w:sz w:val="24"/>
          <w:szCs w:val="24"/>
        </w:rPr>
        <w:t xml:space="preserve">kérdés a 397/2022. (X. 20.) Korm. rendelet 1. § (1) bekezdés a), b) és c) pontja szerinti beszerzések esetén egyaránt megjelenik, amennyiben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„Beszerzés formája” </w:t>
      </w:r>
      <w:r w:rsidRPr="00C6776B">
        <w:rPr>
          <w:rFonts w:ascii="Times New Roman" w:hAnsi="Times New Roman" w:cs="Times New Roman"/>
          <w:sz w:val="24"/>
          <w:szCs w:val="24"/>
        </w:rPr>
        <w:t>kérdésre a „</w:t>
      </w:r>
      <w:r w:rsidRPr="00C6776B">
        <w:rPr>
          <w:rFonts w:ascii="Times New Roman" w:hAnsi="Times New Roman" w:cs="Times New Roman"/>
          <w:i/>
          <w:sz w:val="24"/>
          <w:szCs w:val="24"/>
        </w:rPr>
        <w:t>Saját hatáskörben történő</w:t>
      </w:r>
      <w:r w:rsidRPr="00C6776B">
        <w:rPr>
          <w:rFonts w:ascii="Times New Roman" w:hAnsi="Times New Roman" w:cs="Times New Roman"/>
          <w:sz w:val="24"/>
          <w:szCs w:val="24"/>
        </w:rPr>
        <w:t>” válasz került megadásra az eredményhez kapcsolódó tervsorban.</w:t>
      </w:r>
    </w:p>
    <w:p w14:paraId="39F44850" w14:textId="77777777" w:rsidR="00AA71C8" w:rsidRPr="00C6776B" w:rsidRDefault="00AA71C8" w:rsidP="007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6E9D8" w14:textId="22959668" w:rsidR="00AA71C8" w:rsidRPr="00C6776B" w:rsidRDefault="00AA71C8" w:rsidP="007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saját hatáskörben történő beszerzésre vonatkozó, </w:t>
      </w:r>
      <w:r w:rsidR="003C198A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>Közbeszerzési és Ellátási Főigazgatóság</w:t>
      </w:r>
      <w:r w:rsidR="003C198A" w:rsidRPr="00C6776B">
        <w:rPr>
          <w:rFonts w:ascii="Times New Roman" w:hAnsi="Times New Roman" w:cs="Times New Roman"/>
          <w:sz w:val="24"/>
          <w:szCs w:val="24"/>
        </w:rPr>
        <w:t xml:space="preserve"> által</w:t>
      </w:r>
      <w:r w:rsidRPr="00C6776B">
        <w:rPr>
          <w:rFonts w:ascii="Times New Roman" w:hAnsi="Times New Roman" w:cs="Times New Roman"/>
          <w:sz w:val="24"/>
          <w:szCs w:val="24"/>
        </w:rPr>
        <w:t xml:space="preserve"> jóváhagyott igény Központosított Közbeszerzési Portál (</w:t>
      </w:r>
      <w:hyperlink r:id="rId14" w:history="1">
        <w:r w:rsidRPr="00C6776B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https://www.kozbeszerzes.gov.hu/</w:t>
        </w:r>
      </w:hyperlink>
      <w:r w:rsidRPr="00C6776B">
        <w:rPr>
          <w:rFonts w:ascii="Times New Roman" w:hAnsi="Times New Roman" w:cs="Times New Roman"/>
          <w:sz w:val="24"/>
          <w:szCs w:val="24"/>
        </w:rPr>
        <w:t>) szerinti azonosítóját kell megadni.</w:t>
      </w:r>
    </w:p>
    <w:p w14:paraId="5C98A718" w14:textId="77777777" w:rsidR="00AA71C8" w:rsidRPr="00C6776B" w:rsidRDefault="00AA71C8" w:rsidP="007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F4CB4" w14:textId="77777777" w:rsidR="003C198A" w:rsidRPr="00E2265C" w:rsidRDefault="003C198A" w:rsidP="00E2265C">
      <w:pPr>
        <w:pStyle w:val="Stlusv2"/>
        <w:ind w:left="426" w:hanging="426"/>
      </w:pPr>
      <w:bookmarkStart w:id="60" w:name="_Toc126922415"/>
      <w:r w:rsidRPr="00E2265C">
        <w:t>Normatíva szerinti kategória</w:t>
      </w:r>
      <w:bookmarkEnd w:id="60"/>
    </w:p>
    <w:p w14:paraId="1D3E480B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5E9FBD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„Normatíva szerinti kategória”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a), b) és c) pontja szerinti beszerzések esetén egyaránt megjelenik.</w:t>
      </w:r>
    </w:p>
    <w:p w14:paraId="3E231C62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4A5DB" w14:textId="7FD2681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beszerzendő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 xml:space="preserve">beszerzendő szolgáltatásban használt) gépjármű(vek) állami normatíva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(Az országosan kiemelt termékekre vonatkozó állami normatívákról szóló 6/2022. (VIII. 31.) PM utasítás)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sz w:val="24"/>
          <w:szCs w:val="24"/>
        </w:rPr>
        <w:t>szerinti kategóriáját kell kiválasztani.</w:t>
      </w:r>
    </w:p>
    <w:p w14:paraId="215B9CA0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46656" w14:textId="77777777" w:rsidR="003C198A" w:rsidRPr="00C6776B" w:rsidRDefault="003C198A" w:rsidP="0058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gépjárművek egyes kategóriákba sorolásának állami normatíva szerint elvárt műszaki paramétereit és követelményeit az állami normatíva elektronikus melléklete tartalmazza, mely „</w:t>
      </w:r>
      <w:r w:rsidRPr="00C6776B">
        <w:rPr>
          <w:rFonts w:ascii="Times New Roman" w:hAnsi="Times New Roman" w:cs="Times New Roman"/>
          <w:i/>
          <w:sz w:val="24"/>
          <w:szCs w:val="24"/>
        </w:rPr>
        <w:t>Normativa M0600 gepjarmuvek portal</w:t>
      </w:r>
      <w:r w:rsidRPr="00C6776B">
        <w:rPr>
          <w:rFonts w:ascii="Times New Roman" w:hAnsi="Times New Roman" w:cs="Times New Roman"/>
          <w:sz w:val="24"/>
          <w:szCs w:val="24"/>
        </w:rPr>
        <w:t>” elnevezésű fájl a Központosított Közbeszerzési Portálon (</w:t>
      </w:r>
      <w:hyperlink r:id="rId15" w:history="1">
        <w:r w:rsidRPr="00C6776B">
          <w:rPr>
            <w:rFonts w:ascii="Times New Roman" w:hAnsi="Times New Roman" w:cs="Times New Roman"/>
            <w:i/>
            <w:sz w:val="24"/>
            <w:szCs w:val="24"/>
          </w:rPr>
          <w:t>https://www.kozbeszerzes.gov.hu/</w:t>
        </w:r>
      </w:hyperlink>
      <w:r w:rsidRPr="00C6776B">
        <w:rPr>
          <w:rFonts w:ascii="Times New Roman" w:hAnsi="Times New Roman" w:cs="Times New Roman"/>
          <w:sz w:val="24"/>
          <w:szCs w:val="24"/>
        </w:rPr>
        <w:t>) az alábbi útvonalon érhető el:</w:t>
      </w:r>
    </w:p>
    <w:p w14:paraId="2226E4A2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Dokumentumtár → Állami normatíva → Elektronikus mellékletek → 06 - Gépjárművek</w:t>
      </w:r>
    </w:p>
    <w:p w14:paraId="491DEA33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E8E15" w14:textId="77777777" w:rsidR="003C198A" w:rsidRPr="00C6776B" w:rsidRDefault="003C198A" w:rsidP="0018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128D7028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 (1.) kat. személygépkocsi</w:t>
      </w:r>
    </w:p>
    <w:p w14:paraId="57146EAB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 (1.) kategóriájú személygépkocsi)</w:t>
      </w:r>
    </w:p>
    <w:p w14:paraId="45E6828B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 (2.) kat. személygépkocsi</w:t>
      </w:r>
    </w:p>
    <w:p w14:paraId="372AE1F8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 (2.) kategóriájú személygépkocsi)</w:t>
      </w:r>
    </w:p>
    <w:p w14:paraId="032BA7E9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Alsó-közép (3.) kat. személygépkocsi</w:t>
      </w:r>
    </w:p>
    <w:p w14:paraId="3CD54DB1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(Alsó-közép (3.) kategóriájú személygépkocsi)</w:t>
      </w:r>
    </w:p>
    <w:p w14:paraId="5E12540C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Alsó-közép (4.) kat. személygépkocsi</w:t>
      </w:r>
    </w:p>
    <w:p w14:paraId="002F2B8D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(Alsó-közép (4.) kategóriájú személygépkocsi)</w:t>
      </w:r>
    </w:p>
    <w:p w14:paraId="2CA675DF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Közép (5.) kat. személygépkocsi</w:t>
      </w:r>
    </w:p>
    <w:p w14:paraId="0904C7F4" w14:textId="77777777" w:rsidR="003C198A" w:rsidRPr="00C6776B" w:rsidRDefault="003C198A" w:rsidP="003C198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(Közép (5.) kategóriájú személygépkocsi)</w:t>
      </w:r>
    </w:p>
    <w:p w14:paraId="177798A3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Közép (6.) kat. személygépkocsi</w:t>
      </w:r>
    </w:p>
    <w:p w14:paraId="62275325" w14:textId="77777777" w:rsidR="003C198A" w:rsidRPr="00C6776B" w:rsidRDefault="003C198A" w:rsidP="003C198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(Közép (6.) kategóriájú személygépkocsi)</w:t>
      </w:r>
    </w:p>
    <w:p w14:paraId="19AD998C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Felső-közép (7.) kat. személygépkocsi</w:t>
      </w:r>
    </w:p>
    <w:p w14:paraId="33E840F0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(Felső-közép (7.) kategóriájú személygépkocsi)</w:t>
      </w:r>
    </w:p>
    <w:p w14:paraId="7010100D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Felső-közép (8.) kat. személygépkocsi</w:t>
      </w:r>
    </w:p>
    <w:p w14:paraId="3344ACE6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(Felső-közép (8.) kategóriájú személygépkocsi)</w:t>
      </w:r>
    </w:p>
    <w:p w14:paraId="6CA9B5DD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 (9.) kat. személygépkocsi</w:t>
      </w:r>
    </w:p>
    <w:p w14:paraId="45B2D5F9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 (9.) kategóriájú személygépkocsi)</w:t>
      </w:r>
    </w:p>
    <w:p w14:paraId="78C78081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(1.) kat. személygépkocsi</w:t>
      </w:r>
    </w:p>
    <w:p w14:paraId="1899C6E8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(1.) kategóriájú személygépkocsi)</w:t>
      </w:r>
    </w:p>
    <w:p w14:paraId="5E707770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(2.) kat. személygépkocsi</w:t>
      </w:r>
    </w:p>
    <w:p w14:paraId="1BA2F6A1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(2.) kategóriájú személygépkocsi)</w:t>
      </w:r>
    </w:p>
    <w:p w14:paraId="55DC4A64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(3.) kat. személygépkocsi</w:t>
      </w:r>
    </w:p>
    <w:p w14:paraId="7F1EB83D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(3.) kategóriájú személygépkocsi)</w:t>
      </w:r>
    </w:p>
    <w:p w14:paraId="588EFB2A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Egyterű (4.) kat. személygépkocsi</w:t>
      </w:r>
    </w:p>
    <w:p w14:paraId="00464F9B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(4.) kategóriájú személygépkocsi)</w:t>
      </w:r>
    </w:p>
    <w:p w14:paraId="24689C84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(5.) kat. személygépkocsi</w:t>
      </w:r>
    </w:p>
    <w:p w14:paraId="5C493810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(5.) kategóriájú személygépkocsi)</w:t>
      </w:r>
    </w:p>
    <w:p w14:paraId="7FF8AA4E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Könnyű terepjáró (1.) kat.</w:t>
      </w:r>
    </w:p>
    <w:p w14:paraId="01AA7324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(Könnyű terepjáró (1.) kategória)</w:t>
      </w:r>
    </w:p>
    <w:p w14:paraId="030FE8D9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Könnyű terepjáró (2.) kat.</w:t>
      </w:r>
    </w:p>
    <w:p w14:paraId="14648C3A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(Könnyű terepjáró (2.) kategória)</w:t>
      </w:r>
    </w:p>
    <w:p w14:paraId="70644ACE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Nehéz terepjáró</w:t>
      </w:r>
    </w:p>
    <w:p w14:paraId="5296ACD3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(Nehéz terepjáró)</w:t>
      </w:r>
    </w:p>
    <w:p w14:paraId="79710951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(Pick-up) terepjáró</w:t>
      </w:r>
    </w:p>
    <w:p w14:paraId="007F737F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(Pick-up) terepjáró)</w:t>
      </w:r>
    </w:p>
    <w:p w14:paraId="347E8769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(1.) kat. haszongépjármű</w:t>
      </w:r>
    </w:p>
    <w:p w14:paraId="751D8A6E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(1.) kategóriájú haszongépjármű)</w:t>
      </w:r>
    </w:p>
    <w:p w14:paraId="095487A7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(2.) kat. haszongépjármű</w:t>
      </w:r>
    </w:p>
    <w:p w14:paraId="0AE4B9E8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(2.) kategóriájú haszongépjármű)</w:t>
      </w:r>
    </w:p>
    <w:p w14:paraId="03BCC184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(3.) kat. haszongépjármű</w:t>
      </w:r>
    </w:p>
    <w:p w14:paraId="7B589C52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(3.) kategóriájú haszongépjármű)</w:t>
      </w:r>
    </w:p>
    <w:p w14:paraId="1171FEE9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(1.) kat. haszongépjármű</w:t>
      </w:r>
    </w:p>
    <w:p w14:paraId="5D4CF3B4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(1.) kategóriájú haszongépjármű)</w:t>
      </w:r>
    </w:p>
    <w:p w14:paraId="6C2E3008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(2.) kat. haszongépjármű</w:t>
      </w:r>
    </w:p>
    <w:p w14:paraId="42F59579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(2.) kategóriájú haszongépjármű)</w:t>
      </w:r>
    </w:p>
    <w:p w14:paraId="62741274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(3.) kat. haszongépjármű</w:t>
      </w:r>
    </w:p>
    <w:p w14:paraId="19F4E1A1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(3.) kategóriájú haszongépjármű)</w:t>
      </w:r>
    </w:p>
    <w:p w14:paraId="6280B022" w14:textId="77777777" w:rsidR="003C198A" w:rsidRPr="00C6776B" w:rsidRDefault="003C198A" w:rsidP="0018096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</w:t>
      </w:r>
    </w:p>
    <w:p w14:paraId="7DF1EF99" w14:textId="77777777" w:rsidR="003C198A" w:rsidRPr="00C6776B" w:rsidRDefault="003C198A" w:rsidP="003C198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 kategória, a szöveges mezőben meg kell határozni.</w:t>
      </w:r>
    </w:p>
    <w:p w14:paraId="674F29B2" w14:textId="77777777" w:rsidR="00AA71C8" w:rsidRPr="00C6776B" w:rsidRDefault="00AA71C8" w:rsidP="007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F73AB" w14:textId="1F885CDA" w:rsidR="00AA71C8" w:rsidRPr="00E2265C" w:rsidRDefault="003C198A" w:rsidP="00E2265C">
      <w:pPr>
        <w:pStyle w:val="Stlusv2"/>
        <w:ind w:left="426" w:hanging="426"/>
      </w:pPr>
      <w:bookmarkStart w:id="61" w:name="_Toc126922416"/>
      <w:r w:rsidRPr="00E2265C">
        <w:t>Gépjármű (gyártmány, típus, modell)</w:t>
      </w:r>
      <w:bookmarkEnd w:id="61"/>
    </w:p>
    <w:p w14:paraId="7D05576F" w14:textId="77777777" w:rsidR="00AA71C8" w:rsidRPr="00C6776B" w:rsidRDefault="00AA71C8" w:rsidP="007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8170D2" w14:textId="45F02547" w:rsidR="003C198A" w:rsidRPr="00C6776B" w:rsidRDefault="003C198A" w:rsidP="007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beszerzendő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>beszerzendő szolgáltatásban használt) gépjármű(vek) gyártmányát, típusát, modelljét kell megadni.</w:t>
      </w:r>
    </w:p>
    <w:p w14:paraId="15C760F7" w14:textId="77777777" w:rsidR="003C198A" w:rsidRPr="00C6776B" w:rsidRDefault="003C198A" w:rsidP="007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F0701" w14:textId="77777777" w:rsidR="003C198A" w:rsidRPr="00E2265C" w:rsidRDefault="003C198A" w:rsidP="00E2265C">
      <w:pPr>
        <w:pStyle w:val="Stlusv2"/>
        <w:ind w:left="426" w:hanging="426"/>
      </w:pPr>
      <w:bookmarkStart w:id="62" w:name="_Toc126922417"/>
      <w:r w:rsidRPr="00E2265C">
        <w:t>Európai Uniós forrásból?</w:t>
      </w:r>
      <w:bookmarkEnd w:id="62"/>
    </w:p>
    <w:p w14:paraId="0BEC80A4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FCDCD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Az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„Európai Uniós forrásból?”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a), b) és c) pontja szerinti beszerzések esetén egyaránt megjelenik.</w:t>
      </w:r>
    </w:p>
    <w:p w14:paraId="7856EA1E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06707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Válaszlehetőségek: </w:t>
      </w:r>
    </w:p>
    <w:p w14:paraId="425D4133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0E9B0A36" w14:textId="77777777" w:rsidR="003C198A" w:rsidRPr="00C6776B" w:rsidRDefault="003C198A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Nem </w:t>
      </w:r>
    </w:p>
    <w:p w14:paraId="6CE3746F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F9423" w14:textId="6CF6B6B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Ha csak részben Európai Uniós forrásból valósul meg a beszerzés, akkor is "Igen"-t kell választani.</w:t>
      </w:r>
    </w:p>
    <w:p w14:paraId="4FCC7600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BE080" w14:textId="77777777" w:rsidR="00ED15F7" w:rsidRPr="00E2265C" w:rsidRDefault="00ED15F7" w:rsidP="00E2265C">
      <w:pPr>
        <w:pStyle w:val="Stlusv2"/>
        <w:ind w:left="426" w:hanging="426"/>
      </w:pPr>
      <w:bookmarkStart w:id="63" w:name="_Toc126922418"/>
      <w:r w:rsidRPr="00E2265C">
        <w:t>0.4. Járműkategória</w:t>
      </w:r>
      <w:bookmarkEnd w:id="63"/>
    </w:p>
    <w:p w14:paraId="0B606AE4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15EE2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„0.4. Járműkategória”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22D1C478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AE431" w14:textId="3F85DC7F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eredményhez kapcsolódó járműbeszerzési tervsorban megadott adat jelenik meg.</w:t>
      </w:r>
    </w:p>
    <w:p w14:paraId="73C11945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 válaszlehetőségeket lásd a jelen 1. számú melléklet 1.7. pontjában.)</w:t>
      </w:r>
    </w:p>
    <w:p w14:paraId="51F3545E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86DFD" w14:textId="77777777" w:rsidR="00ED15F7" w:rsidRPr="00C6776B" w:rsidRDefault="00ED15F7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Jármű hosszúsága (mm):</w:t>
      </w:r>
    </w:p>
    <w:p w14:paraId="1BA08CEE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E5D796" w14:textId="28D2F66D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Abban az esetben jelenik meg, amennyiben</w:t>
      </w:r>
      <w:r w:rsidR="00692A40" w:rsidRPr="00C6776B">
        <w:rPr>
          <w:rFonts w:ascii="Times New Roman" w:hAnsi="Times New Roman" w:cs="Times New Roman"/>
          <w:sz w:val="24"/>
          <w:szCs w:val="24"/>
        </w:rPr>
        <w:t xml:space="preserve"> a</w:t>
      </w:r>
      <w:r w:rsidRPr="00C6776B">
        <w:rPr>
          <w:rFonts w:ascii="Times New Roman" w:hAnsi="Times New Roman" w:cs="Times New Roman"/>
          <w:sz w:val="24"/>
          <w:szCs w:val="24"/>
        </w:rPr>
        <w:t xml:space="preserve"> beszerzendő (vagy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 a</w:t>
      </w:r>
      <w:r w:rsidRPr="00C6776B">
        <w:rPr>
          <w:rFonts w:ascii="Times New Roman" w:hAnsi="Times New Roman" w:cs="Times New Roman"/>
          <w:sz w:val="24"/>
          <w:szCs w:val="24"/>
        </w:rPr>
        <w:t xml:space="preserve"> beszerzendő szolgáltatásban használt) gépjármű(vek) kategóriája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„0.4. Járműkategória” </w:t>
      </w:r>
      <w:r w:rsidRPr="00C6776B">
        <w:rPr>
          <w:rFonts w:ascii="Times New Roman" w:hAnsi="Times New Roman" w:cs="Times New Roman"/>
          <w:sz w:val="24"/>
          <w:szCs w:val="24"/>
        </w:rPr>
        <w:t>kérdés alatt: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>.</w:t>
      </w:r>
    </w:p>
    <w:p w14:paraId="4ADCE488" w14:textId="5EFDDAEA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C43DD1" w14:textId="25902D0F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jármű hosszúságát pontosan, mm-ben kell megadni.</w:t>
      </w:r>
    </w:p>
    <w:p w14:paraId="68086824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35F8F4" w14:textId="77777777" w:rsidR="00ED15F7" w:rsidRPr="00E2265C" w:rsidRDefault="00ED15F7" w:rsidP="00E2265C">
      <w:pPr>
        <w:pStyle w:val="Stlusv2"/>
        <w:ind w:left="426" w:hanging="426"/>
      </w:pPr>
      <w:bookmarkStart w:id="64" w:name="_Toc126922419"/>
      <w:r w:rsidRPr="00E2265C">
        <w:t>22. Működési elv</w:t>
      </w:r>
      <w:bookmarkEnd w:id="64"/>
    </w:p>
    <w:p w14:paraId="1E9C9C8F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2ECD59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„Működési elv”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1388C067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9E6A5" w14:textId="77777777" w:rsidR="00ED15F7" w:rsidRPr="00C6776B" w:rsidRDefault="00ED15F7" w:rsidP="00385889">
      <w:pPr>
        <w:pStyle w:val="Listaszerbekezds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Motor:</w:t>
      </w:r>
    </w:p>
    <w:p w14:paraId="2E21F666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A2A647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19D1AB6A" w14:textId="77777777" w:rsidR="00ED15F7" w:rsidRPr="00C6776B" w:rsidRDefault="00ED15F7" w:rsidP="00ED15F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szikragyújtású 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BA9CF23" w14:textId="77777777" w:rsidR="00ED15F7" w:rsidRPr="00C6776B" w:rsidRDefault="00ED15F7" w:rsidP="00ED15F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kompressziós gyújtású 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5C7C2C15" w14:textId="77777777" w:rsidR="00ED15F7" w:rsidRPr="00C6776B" w:rsidRDefault="00ED15F7" w:rsidP="00ED15F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vegyes üzemű motor</w:t>
      </w:r>
    </w:p>
    <w:p w14:paraId="22B40E94" w14:textId="77777777" w:rsidR="00ED15F7" w:rsidRPr="00C6776B" w:rsidRDefault="00ED15F7" w:rsidP="00ED15F7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Olyan motorrendszer, amelyet úgy terveztek, hogy egyidejűleg működjön külön-külön adagolt dízel tüzelőanyaggal és gáz-halmazállapotú tüzelőanyaggal, és az egyik tüzelőanyagból felhasznált mennyiség a másik tüzelőanyaghoz képest az üzemállapottól függően változhat.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2"/>
      </w:r>
      <w:r w:rsidRPr="00C6776B">
        <w:rPr>
          <w:rFonts w:ascii="Times New Roman" w:hAnsi="Times New Roman" w:cs="Times New Roman"/>
          <w:sz w:val="24"/>
          <w:szCs w:val="24"/>
        </w:rPr>
        <w:tab/>
      </w:r>
    </w:p>
    <w:p w14:paraId="709FFB49" w14:textId="77777777" w:rsidR="00ED15F7" w:rsidRPr="00C6776B" w:rsidRDefault="00ED15F7" w:rsidP="00ED15F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villanymotor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44781036" w14:textId="77777777" w:rsidR="00ED15F7" w:rsidRPr="00C6776B" w:rsidRDefault="00ED15F7" w:rsidP="00ED15F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4D12C8A6" w14:textId="77777777" w:rsidR="00ED15F7" w:rsidRPr="00C6776B" w:rsidRDefault="00ED15F7" w:rsidP="00ED15F7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64A86AC2" w14:textId="77777777" w:rsidR="00ED15F7" w:rsidRPr="00C6776B" w:rsidRDefault="00ED15F7" w:rsidP="00ED15F7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14883E" w14:textId="77777777" w:rsidR="00ED15F7" w:rsidRPr="00C6776B" w:rsidRDefault="00ED15F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 üzemű motor típusa:</w:t>
      </w:r>
    </w:p>
    <w:p w14:paraId="2ABB7E5A" w14:textId="77777777" w:rsidR="00ED15F7" w:rsidRPr="00C6776B" w:rsidRDefault="00ED15F7" w:rsidP="00ED15F7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B15A3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Abban az esetben jelenik meg, amennyiben a „</w:t>
      </w:r>
      <w:r w:rsidRPr="00C6776B">
        <w:rPr>
          <w:rFonts w:ascii="Times New Roman" w:hAnsi="Times New Roman" w:cs="Times New Roman"/>
          <w:i/>
          <w:sz w:val="24"/>
          <w:szCs w:val="24"/>
        </w:rPr>
        <w:t>Motor</w:t>
      </w:r>
      <w:r w:rsidRPr="00C6776B">
        <w:rPr>
          <w:rFonts w:ascii="Times New Roman" w:hAnsi="Times New Roman" w:cs="Times New Roman"/>
          <w:sz w:val="24"/>
          <w:szCs w:val="24"/>
        </w:rPr>
        <w:t xml:space="preserve">”-nál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„vegyes üzemű motor” </w:t>
      </w:r>
      <w:r w:rsidRPr="00C6776B">
        <w:rPr>
          <w:rFonts w:ascii="Times New Roman" w:hAnsi="Times New Roman" w:cs="Times New Roman"/>
          <w:sz w:val="24"/>
          <w:szCs w:val="24"/>
        </w:rPr>
        <w:t>került kiválasztásra.</w:t>
      </w:r>
    </w:p>
    <w:p w14:paraId="56AA1157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212762" w14:textId="77777777" w:rsidR="00ED15F7" w:rsidRPr="00C6776B" w:rsidRDefault="00ED15F7" w:rsidP="002B06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3"/>
      </w:r>
    </w:p>
    <w:p w14:paraId="60F090D9" w14:textId="77777777" w:rsidR="00ED15F7" w:rsidRPr="00C6776B" w:rsidRDefault="00ED15F7" w:rsidP="00ED15F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1A. típus</w:t>
      </w:r>
    </w:p>
    <w:p w14:paraId="07F1C228" w14:textId="77777777" w:rsidR="00ED15F7" w:rsidRPr="00C6776B" w:rsidRDefault="00ED15F7" w:rsidP="00ED15F7">
      <w:pPr>
        <w:pStyle w:val="Listaszerbekezds"/>
        <w:autoSpaceDE w:val="0"/>
        <w:autoSpaceDN w:val="0"/>
        <w:adjustRightInd w:val="0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legalább 90 százalékos átlagos gázhányadossal működik a WHTC</w:t>
      </w:r>
      <w:r w:rsidRPr="00C6776B">
        <w:rPr>
          <w:rStyle w:val="Lbjegyzet-hivatkozs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footnoteReference w:id="14"/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nem kizárólag dízelt fogyaszt és nem rendelkezik dízel üzemmóddal.</w:t>
      </w:r>
    </w:p>
    <w:p w14:paraId="60B22C88" w14:textId="77777777" w:rsidR="00ED15F7" w:rsidRPr="00C6776B" w:rsidRDefault="00ED15F7" w:rsidP="00180964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1B. Típus</w:t>
      </w:r>
    </w:p>
    <w:p w14:paraId="2E63397F" w14:textId="77777777" w:rsidR="00ED15F7" w:rsidRPr="00C6776B" w:rsidRDefault="00ED15F7" w:rsidP="00ED15F7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vegyes üzemmódban alapjáraton nem kizárólag dízelt fogyaszt, de rendelkezik dízel üzemmóddal.</w:t>
      </w:r>
    </w:p>
    <w:p w14:paraId="2FA179AE" w14:textId="77777777" w:rsidR="00ED15F7" w:rsidRPr="00C6776B" w:rsidRDefault="00ED15F7" w:rsidP="00ED15F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2A. Típus</w:t>
      </w:r>
    </w:p>
    <w:p w14:paraId="60C5D90F" w14:textId="77777777" w:rsidR="00ED15F7" w:rsidRPr="00C6776B" w:rsidRDefault="00ED15F7" w:rsidP="00ED15F7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10 és 90 százalék közötti átlagos gázhányadossal működik a WHTC vizsgálati ciklus melegindításos részén (10 % &lt; 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&lt; 90 %), és amely nem rendelkezik dízel üzemmóddal, vagy 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kizárólag dízelt fogyaszt, de nem rendelkezik dízel üzemmóddal.</w:t>
      </w:r>
    </w:p>
    <w:p w14:paraId="2124EDEA" w14:textId="77777777" w:rsidR="00ED15F7" w:rsidRPr="00C6776B" w:rsidRDefault="00ED15F7" w:rsidP="0018096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2B. Típus</w:t>
      </w:r>
    </w:p>
    <w:p w14:paraId="20C7FF34" w14:textId="77777777" w:rsidR="00ED15F7" w:rsidRPr="00C6776B" w:rsidRDefault="00ED15F7" w:rsidP="00ED15F7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10 és 90 százalék közötti átlagos gázhányadossal működik a WHTC vizsgálati ciklus melegindításos részén (10 % &lt; 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&lt; 90 %), és amely rendelkezik dízel üzemmóddal, vagy 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vegyes üzemmódban tud kizárólag dízelt fogyasztani, és rendelkezik dízel üzemmóddal.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33963586" w14:textId="77777777" w:rsidR="00ED15F7" w:rsidRPr="00C6776B" w:rsidRDefault="00ED15F7" w:rsidP="001C77E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3B. Típus</w:t>
      </w:r>
    </w:p>
    <w:p w14:paraId="24902209" w14:textId="77777777" w:rsidR="00ED15F7" w:rsidRPr="00C6776B" w:rsidRDefault="00ED15F7" w:rsidP="00ED15F7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legfeljebb 10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≤ 10 %), és amely rendelkezik dízel üzemmóddal.</w:t>
      </w:r>
    </w:p>
    <w:p w14:paraId="48766A44" w14:textId="77777777" w:rsidR="00ED15F7" w:rsidRPr="00C6776B" w:rsidRDefault="00ED15F7" w:rsidP="00ED15F7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798FC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Gáz energiahányadosa (</w:t>
      </w:r>
      <w:r w:rsidRPr="00C6776B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>GER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): vegyes üzemű motor esetében a gáznemű tüzelőanyag energiatartalmának és a két tüzelőanyag (dízel és gáz) energiatartalmának hányadosa (százalékban kifejezve), a tüzelőanyagok energiatartalmát az alacsonyabb fűtőértéken véve.</w:t>
      </w:r>
      <w:r w:rsidRPr="00C6776B">
        <w:rPr>
          <w:rStyle w:val="Lbjegyzet-hivatkozs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footnoteReference w:id="15"/>
      </w:r>
    </w:p>
    <w:p w14:paraId="42070146" w14:textId="77777777" w:rsidR="001C77EC" w:rsidRPr="00C6776B" w:rsidRDefault="001C77EC" w:rsidP="00ED15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4ACB3" w14:textId="77777777" w:rsidR="00ED15F7" w:rsidRPr="00C6776B" w:rsidRDefault="00ED15F7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Ciklus:</w:t>
      </w:r>
    </w:p>
    <w:p w14:paraId="7F322EDC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5C6476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7686E399" w14:textId="77777777" w:rsidR="00ED15F7" w:rsidRPr="00C6776B" w:rsidRDefault="00ED15F7" w:rsidP="00ED15F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négyütemű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2FD65187" w14:textId="77777777" w:rsidR="00ED15F7" w:rsidRPr="00C6776B" w:rsidRDefault="00ED15F7" w:rsidP="00ED15F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kétütemű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4C028614" w14:textId="77777777" w:rsidR="00ED15F7" w:rsidRPr="00C6776B" w:rsidRDefault="00ED15F7" w:rsidP="00ED15F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forgódugattyús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7DE8589" w14:textId="77777777" w:rsidR="00ED15F7" w:rsidRPr="00C6776B" w:rsidRDefault="00ED15F7" w:rsidP="00ED15F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4EB58B32" w14:textId="77777777" w:rsidR="00ED15F7" w:rsidRPr="00C6776B" w:rsidRDefault="00ED15F7" w:rsidP="00ED15F7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271D5538" w14:textId="77777777" w:rsidR="00ED15F7" w:rsidRPr="00C6776B" w:rsidRDefault="00ED15F7" w:rsidP="00ED15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F77704" w14:textId="77777777" w:rsidR="001C77EC" w:rsidRPr="00E2265C" w:rsidRDefault="001C77EC" w:rsidP="00E2265C">
      <w:pPr>
        <w:pStyle w:val="Stlusv2"/>
        <w:ind w:left="426" w:hanging="426"/>
      </w:pPr>
      <w:bookmarkStart w:id="65" w:name="_Toc126922420"/>
      <w:r w:rsidRPr="00E2265C">
        <w:t>23. Tisztán elektromos</w:t>
      </w:r>
      <w:bookmarkEnd w:id="65"/>
    </w:p>
    <w:p w14:paraId="6F9DB6AE" w14:textId="77777777" w:rsidR="001C77EC" w:rsidRPr="00C6776B" w:rsidRDefault="001C77EC" w:rsidP="001C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763670" w14:textId="77777777" w:rsidR="001C77EC" w:rsidRPr="00C6776B" w:rsidRDefault="001C77EC" w:rsidP="001C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„Tisztán elektromos”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221318AB" w14:textId="77777777" w:rsidR="001C77EC" w:rsidRPr="00C6776B" w:rsidRDefault="001C77EC" w:rsidP="001C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61184" w14:textId="77777777" w:rsidR="001C77EC" w:rsidRPr="00C6776B" w:rsidRDefault="001C77EC" w:rsidP="00180964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lastRenderedPageBreak/>
        <w:t xml:space="preserve">Válaszlehetőségek: </w:t>
      </w:r>
    </w:p>
    <w:p w14:paraId="6AFAD409" w14:textId="77777777" w:rsidR="001C77EC" w:rsidRPr="00C6776B" w:rsidRDefault="001C77EC" w:rsidP="001C77E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33A54A5E" w14:textId="40448113" w:rsidR="001C77EC" w:rsidRPr="00C6776B" w:rsidRDefault="001C77EC" w:rsidP="001C77E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a beszerzendő (vagy 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beszerzendő szolgáltatásban használt) gépjármű tisztán elektromos, tehát az </w:t>
      </w:r>
      <w:r w:rsidR="00F2440C" w:rsidRPr="00C6776B">
        <w:rPr>
          <w:rFonts w:ascii="Times New Roman" w:hAnsi="Times New Roman" w:cs="Times New Roman"/>
          <w:i/>
          <w:sz w:val="24"/>
          <w:szCs w:val="24"/>
        </w:rPr>
        <w:t xml:space="preserve">elektromos </w:t>
      </w:r>
      <w:r w:rsidRPr="00C6776B">
        <w:rPr>
          <w:rFonts w:ascii="Times New Roman" w:hAnsi="Times New Roman" w:cs="Times New Roman"/>
          <w:i/>
          <w:sz w:val="24"/>
          <w:szCs w:val="24"/>
        </w:rPr>
        <w:t>áramon kívül nem használ semmilyen egyéb üzemanyagot.</w:t>
      </w:r>
    </w:p>
    <w:p w14:paraId="6722BD9B" w14:textId="77777777" w:rsidR="001C77EC" w:rsidRPr="00C6776B" w:rsidRDefault="001C77EC" w:rsidP="001C77E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Nem </w:t>
      </w:r>
    </w:p>
    <w:p w14:paraId="71D7D103" w14:textId="77777777" w:rsidR="003C198A" w:rsidRPr="00C6776B" w:rsidRDefault="003C198A" w:rsidP="003C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A76867" w14:textId="77777777" w:rsidR="00594179" w:rsidRPr="00E2265C" w:rsidRDefault="00594179" w:rsidP="00E2265C">
      <w:pPr>
        <w:pStyle w:val="Stlusv2"/>
        <w:ind w:left="426" w:hanging="426"/>
      </w:pPr>
      <w:bookmarkStart w:id="66" w:name="_Toc126922421"/>
      <w:r w:rsidRPr="00E2265C">
        <w:t>23.1. Hibrid [elektromos] jármű</w:t>
      </w:r>
      <w:bookmarkEnd w:id="66"/>
    </w:p>
    <w:p w14:paraId="515D0498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861880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„Hibrid [elektromos] jármű”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4B66EC2C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F2F9F" w14:textId="77777777" w:rsidR="00594179" w:rsidRPr="00C6776B" w:rsidRDefault="00594179" w:rsidP="0018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Válaszlehetőségek: </w:t>
      </w:r>
    </w:p>
    <w:p w14:paraId="1852C639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3A8B3BEB" w14:textId="1F1888B3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beszerzendő (vagy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beszerzendő szolgáltatásban használt) gépjármű tüzelőanyag mellett </w:t>
      </w:r>
      <w:r w:rsidR="00F2440C" w:rsidRPr="00C6776B">
        <w:rPr>
          <w:rFonts w:ascii="Times New Roman" w:hAnsi="Times New Roman" w:cs="Times New Roman"/>
          <w:i/>
          <w:sz w:val="24"/>
          <w:szCs w:val="24"/>
        </w:rPr>
        <w:t xml:space="preserve">elektromos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áramot </w:t>
      </w:r>
      <w:r w:rsidRPr="00C6776B">
        <w:rPr>
          <w:rFonts w:ascii="Times New Roman" w:hAnsi="Times New Roman" w:cs="Times New Roman"/>
          <w:b/>
          <w:i/>
          <w:sz w:val="24"/>
          <w:szCs w:val="24"/>
          <w:u w:val="single"/>
        </w:rPr>
        <w:t>is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használ.</w:t>
      </w:r>
    </w:p>
    <w:p w14:paraId="08B847CE" w14:textId="378BF7C5" w:rsidR="00594179" w:rsidRPr="00C6776B" w:rsidRDefault="00594179" w:rsidP="003C19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Nem</w:t>
      </w:r>
    </w:p>
    <w:p w14:paraId="222525FC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EBF28" w14:textId="77777777" w:rsidR="00594179" w:rsidRPr="00E2265C" w:rsidRDefault="00594179" w:rsidP="00E2265C">
      <w:pPr>
        <w:pStyle w:val="Stlusv2"/>
        <w:ind w:left="426" w:hanging="426"/>
      </w:pPr>
      <w:bookmarkStart w:id="67" w:name="_Toc126922422"/>
      <w:r w:rsidRPr="00E2265C">
        <w:t>26. Tüzelőanyag</w:t>
      </w:r>
      <w:bookmarkEnd w:id="67"/>
    </w:p>
    <w:p w14:paraId="43D86542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B1606E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„Tüzelőanyag”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32CD326E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1470F8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Több válasz is bejelölhető.</w:t>
      </w:r>
    </w:p>
    <w:p w14:paraId="7C3E86BF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4577C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585CDA88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gázolaj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7D386CDE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benzin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78B57C34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LPG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656AC4F5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LNG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4C12E4C3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földgáz – biometán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BDEED0D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etanol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238C7E5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biodízel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57594A32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hidrogén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7804E3D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nincs - tisztán elektromos</w:t>
      </w:r>
    </w:p>
    <w:p w14:paraId="30463E1F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00F9131C" w14:textId="11C9FB70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46153AF3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80BF0" w14:textId="77777777" w:rsidR="00594179" w:rsidRPr="00E2265C" w:rsidRDefault="00594179" w:rsidP="00E2265C">
      <w:pPr>
        <w:pStyle w:val="Stlusv2"/>
        <w:ind w:left="426" w:hanging="426"/>
      </w:pPr>
      <w:bookmarkStart w:id="68" w:name="_Toc126922423"/>
      <w:r w:rsidRPr="00E2265C">
        <w:t>38. Felépítmény kódja</w:t>
      </w:r>
      <w:r w:rsidRPr="00E2265C">
        <w:rPr>
          <w:vertAlign w:val="superscript"/>
        </w:rPr>
        <w:footnoteReference w:id="16"/>
      </w:r>
      <w:bookmarkEnd w:id="68"/>
    </w:p>
    <w:p w14:paraId="736EB460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0ABDEF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„Felépítmény kódja” </w:t>
      </w:r>
      <w:r w:rsidRPr="00C6776B">
        <w:rPr>
          <w:rFonts w:ascii="Times New Roman" w:hAnsi="Times New Roman" w:cs="Times New Roman"/>
          <w:sz w:val="24"/>
          <w:szCs w:val="24"/>
        </w:rPr>
        <w:t xml:space="preserve">kérdés a 397/2022. (X. 20.) Korm. rendelet 1. § (1) bekezdés a) pontja szerinti beszerzések esetén jelenik meg. </w:t>
      </w:r>
    </w:p>
    <w:p w14:paraId="2C256BCB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508DD" w14:textId="4408F954" w:rsidR="00594179" w:rsidRPr="00C6776B" w:rsidRDefault="00594179" w:rsidP="00180964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lastRenderedPageBreak/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választani:</w:t>
      </w:r>
    </w:p>
    <w:p w14:paraId="0051D005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AA Limuzin</w:t>
      </w:r>
    </w:p>
    <w:p w14:paraId="5DA5F91A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3.1.1.1. fogalommeghatározásának megfelelő jármű, amelynek legalább négy oldalablaka van.</w:t>
      </w:r>
    </w:p>
    <w:p w14:paraId="43523782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AB Ferdehátú limuzin</w:t>
      </w:r>
    </w:p>
    <w:p w14:paraId="44284F04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AA Limuzin, amelynek a hátsó része ferde.</w:t>
      </w:r>
    </w:p>
    <w:p w14:paraId="596C2FA8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AC Kombi</w:t>
      </w:r>
    </w:p>
    <w:p w14:paraId="266D2CC1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3.1.1.4. fogalommeghatározásának megfelelő jármű.</w:t>
      </w:r>
    </w:p>
    <w:p w14:paraId="455AB118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AD Kupé</w:t>
      </w:r>
    </w:p>
    <w:p w14:paraId="4348BC69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3.1.1.5. fogalommeghatározásának megfelelő jármű.</w:t>
      </w:r>
    </w:p>
    <w:p w14:paraId="5870E80D" w14:textId="77777777" w:rsidR="00594179" w:rsidRPr="00C6776B" w:rsidRDefault="00594179" w:rsidP="0018096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AE Kabrió</w:t>
      </w:r>
    </w:p>
    <w:p w14:paraId="7E8327BD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3.1.1.6. fogalommeghatározásának megfelelő jármű.</w:t>
      </w:r>
    </w:p>
    <w:p w14:paraId="089888E1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kabriónak azonban nincs feltétlenül ajtaja.</w:t>
      </w:r>
    </w:p>
    <w:p w14:paraId="5EC7E618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AF Többcélú jármű</w:t>
      </w:r>
    </w:p>
    <w:p w14:paraId="35D31610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AA–AE és az AG kód alatt meghatározottaktól különböző, egy utasterű jármű, amely személyek és poggyászuk, illetve esetenként áruk szállítására szolgál.</w:t>
      </w:r>
    </w:p>
    <w:p w14:paraId="7E023A80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AG Kombi teherautó</w:t>
      </w:r>
    </w:p>
    <w:p w14:paraId="368B46C6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3.1.1.4.1. fogalommeghatározásának megfelelő jármű.</w:t>
      </w:r>
    </w:p>
    <w:p w14:paraId="1826E097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csomagtérnek azonban teljesen el kell különülnie az utastértől.</w:t>
      </w:r>
    </w:p>
    <w:p w14:paraId="2682BF59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Ezenkívül a vezető ülőhelyének referenciapontja nem kell, hogy a járművet alátámasztó felület felett legalább 750 mm-re legyen.</w:t>
      </w:r>
    </w:p>
    <w:p w14:paraId="00F37F8B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0B28B" w14:textId="1335D4C1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választani:</w:t>
      </w:r>
    </w:p>
    <w:p w14:paraId="367E3712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CA Egyszintes jármű</w:t>
      </w:r>
    </w:p>
    <w:p w14:paraId="231371D7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amelyben a személyszállításra kialakított helyek egy szinten, illetve úgy helyezkednek el, hogy nem alkotnak két egymás fölötti szintet.</w:t>
      </w:r>
    </w:p>
    <w:p w14:paraId="3C02FB0E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CB Kétszintes jármű</w:t>
      </w:r>
    </w:p>
    <w:p w14:paraId="59661988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2.1.6. szakaszában meghatározott jármű.</w:t>
      </w:r>
    </w:p>
    <w:p w14:paraId="3CEE6141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CC Egyszintes, csuklós jármű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2015D534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2.1.3. szakaszában meghatározott, egyszintes jármű.</w:t>
      </w:r>
    </w:p>
    <w:p w14:paraId="00A0F686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CD Kétszintes, csuklós jármű</w:t>
      </w:r>
    </w:p>
    <w:p w14:paraId="3A1E22DC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2.1.3.1. szakaszában meghatározott jármű.</w:t>
      </w:r>
    </w:p>
    <w:p w14:paraId="312C23E5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CE Alacsony padlós, egyszintes jármű</w:t>
      </w:r>
    </w:p>
    <w:p w14:paraId="0569E28F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2.1.4. szakaszában meghatározott, egyszintes jármű.</w:t>
      </w:r>
    </w:p>
    <w:p w14:paraId="4A253DAC" w14:textId="77777777" w:rsidR="00594179" w:rsidRPr="00C6776B" w:rsidRDefault="00594179" w:rsidP="002B060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CF Alacsony padlós, kétszintes jármű</w:t>
      </w:r>
    </w:p>
    <w:p w14:paraId="11BBD265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2.1.4. szakaszában meghatározott, kétszintes jármű.</w:t>
      </w:r>
    </w:p>
    <w:p w14:paraId="6D83172C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CG Csuklós, alacsony padlós, egyszintes jármű</w:t>
      </w:r>
    </w:p>
    <w:p w14:paraId="591CF2D0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CC Egyszintes, csuklós jármű és a CE Alacsony padlós, egyszintes jármű műszaki jellemzőit egyesítő jármű.</w:t>
      </w:r>
    </w:p>
    <w:p w14:paraId="469BEAE8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CH Csuklós, alacsony padlós, kétszintes jármű</w:t>
      </w:r>
    </w:p>
    <w:p w14:paraId="668F9BD9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CD Kétszintes, csuklós jármű és a CF Alacsony padlós, kétszintes jármű műszaki jellemzőit egyesítő jármű.</w:t>
      </w:r>
    </w:p>
    <w:p w14:paraId="2E5ABE4E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CI Nyitott tetejű, egyszintes jármű</w:t>
      </w:r>
    </w:p>
    <w:p w14:paraId="6A439472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Részleges tetővel rendelkező vagy tető nélküli jármű.</w:t>
      </w:r>
    </w:p>
    <w:p w14:paraId="3DA2B8A6" w14:textId="77777777" w:rsidR="00594179" w:rsidRPr="00C6776B" w:rsidRDefault="00594179" w:rsidP="00180964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CJ Nyitott tetejű kétszintes jármű</w:t>
      </w:r>
    </w:p>
    <w:p w14:paraId="26928CFA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 emeletének egyáltalán vagy részben nincs teteje.</w:t>
      </w:r>
    </w:p>
    <w:p w14:paraId="5F371009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CX Buszalváz</w:t>
      </w:r>
    </w:p>
    <w:p w14:paraId="5E6F1278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nem teljes jármű, amely pusztán az alvázkeretből vagy csőszerelvényből, a meghajtórendszerből és a tengelyekből áll, és amelyet a fuvarozó szükségleteinek megfelelő felépítménnyel egészítenek ki.</w:t>
      </w:r>
    </w:p>
    <w:p w14:paraId="66246054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07572" w14:textId="132FBEDE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sz w:val="24"/>
          <w:szCs w:val="24"/>
        </w:rPr>
        <w:t>,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 xml:space="preserve"> vagy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választani:</w:t>
      </w:r>
    </w:p>
    <w:p w14:paraId="6CF664B6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BA Tehergépjármű</w:t>
      </w:r>
    </w:p>
    <w:p w14:paraId="43829334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amelyet kizárólag vagy elsősorban áruszállításra terveztek és építettek.</w:t>
      </w:r>
    </w:p>
    <w:p w14:paraId="0355F9C0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Pótkocsit is vontathat.</w:t>
      </w:r>
    </w:p>
    <w:p w14:paraId="145AF5A6" w14:textId="77777777" w:rsidR="00594179" w:rsidRPr="00C6776B" w:rsidRDefault="00594179" w:rsidP="005831F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BB Zárt áruszállító (Furgon)</w:t>
      </w:r>
    </w:p>
    <w:p w14:paraId="008E8BF1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tehergépjármű, amelyben a vezető egy térben helyezkedik el a rakománnyal.</w:t>
      </w:r>
    </w:p>
    <w:p w14:paraId="779B5D96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BC Nyerges vontató</w:t>
      </w:r>
    </w:p>
    <w:p w14:paraId="1E6236CF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vontatójármű, amelyet kizárólag vagy elsősorban félpótkocsik vontatására terveztek és építettek.</w:t>
      </w:r>
    </w:p>
    <w:p w14:paraId="38DD7732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BD Közúti vontató</w:t>
      </w:r>
    </w:p>
    <w:p w14:paraId="23328465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vontatójármű, amelyet kizárólag vagy elsősorban a félpótkocsiktól különböző pótkocsik vontatására terveztek és építettek.</w:t>
      </w:r>
    </w:p>
    <w:p w14:paraId="640DD840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BE Pickup teherautó</w:t>
      </w:r>
    </w:p>
    <w:p w14:paraId="022E0CFC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Olyan, 3 500  kg-ot meg nem haladó legnagyobb tömegű jármű, amelynek ülőhelyei és raktere nem ugyanabban a térben helyezkednek el.</w:t>
      </w:r>
    </w:p>
    <w:p w14:paraId="3BB4CB15" w14:textId="77777777" w:rsidR="00594179" w:rsidRPr="00C6776B" w:rsidRDefault="00594179" w:rsidP="005941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BX Járóképes alváz vezetőfülkével vagy motorházzal</w:t>
      </w:r>
    </w:p>
    <w:p w14:paraId="21DFAC91" w14:textId="77777777" w:rsidR="00594179" w:rsidRPr="00C6776B" w:rsidRDefault="00594179" w:rsidP="005941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nem teljes jármű, amely pusztán a (teljes vagy részleges) vezetőfülkéből, az alvázkeretből, a meghajtórendszerből és a tengelyekből áll, és amelyet a teherfuvarozó szükségleteinek megfelelő felépítménnyel egészítenek ki.</w:t>
      </w:r>
    </w:p>
    <w:p w14:paraId="37836853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1A0F7" w14:textId="77777777" w:rsidR="00DC6761" w:rsidRPr="00E2265C" w:rsidRDefault="00DC6761" w:rsidP="00E2265C">
      <w:pPr>
        <w:pStyle w:val="Stlusv2"/>
        <w:ind w:left="426" w:hanging="426"/>
      </w:pPr>
      <w:bookmarkStart w:id="69" w:name="_Toc126922424"/>
      <w:r w:rsidRPr="00E2265C">
        <w:t>39. A jármű osztálya</w:t>
      </w:r>
      <w:bookmarkEnd w:id="69"/>
    </w:p>
    <w:p w14:paraId="6578D70E" w14:textId="77777777" w:rsidR="00DC6761" w:rsidRPr="00C6776B" w:rsidRDefault="00DC6761" w:rsidP="00DC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F1E2F" w14:textId="0B4109DB" w:rsidR="00DC6761" w:rsidRPr="00C6776B" w:rsidRDefault="00DC6761" w:rsidP="00DC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„A jármű osztálya” </w:t>
      </w:r>
      <w:r w:rsidRPr="00C6776B">
        <w:rPr>
          <w:rFonts w:ascii="Times New Roman" w:hAnsi="Times New Roman" w:cs="Times New Roman"/>
          <w:sz w:val="24"/>
          <w:szCs w:val="24"/>
        </w:rPr>
        <w:t xml:space="preserve">kérdés a 397/2022. (X. 20.) Korm. rendelet 1. § (1) bekezdés a) pontja szerinti beszerzések esetén jelenik meg, abban az esetben, amennyiben </w:t>
      </w:r>
      <w:r w:rsidR="00626407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 xml:space="preserve">beszerzendő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>beszerzendő szolgáltatásban használt) gépjármű(vek) kategóriája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>.</w:t>
      </w:r>
    </w:p>
    <w:p w14:paraId="7595D2B4" w14:textId="77777777" w:rsidR="00DC6761" w:rsidRPr="00C6776B" w:rsidRDefault="00DC6761" w:rsidP="00DC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1373C" w14:textId="77777777" w:rsidR="00DC6761" w:rsidRPr="00C6776B" w:rsidRDefault="00DC6761" w:rsidP="00DC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7"/>
      </w:r>
    </w:p>
    <w:p w14:paraId="0270A562" w14:textId="77777777" w:rsidR="00DC6761" w:rsidRPr="00C6776B" w:rsidRDefault="00DC6761" w:rsidP="00DC676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több személy befogadására alkalmas járművek három osztályba sorolhatók:</w:t>
      </w:r>
    </w:p>
    <w:p w14:paraId="36855700" w14:textId="77777777" w:rsidR="00DC6761" w:rsidRPr="00C6776B" w:rsidRDefault="00DC6761" w:rsidP="00DC676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I. osztály</w:t>
      </w:r>
    </w:p>
    <w:p w14:paraId="34676FE6" w14:textId="77777777" w:rsidR="00DC6761" w:rsidRPr="00C6776B" w:rsidRDefault="00DC6761" w:rsidP="00DC6761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Álló utasok számára kialakított területekkel rendelkező járművek, lehetővé téve a gyakori utasmozgást.</w:t>
      </w:r>
    </w:p>
    <w:p w14:paraId="7F3C8D50" w14:textId="77777777" w:rsidR="00DC6761" w:rsidRPr="00C6776B" w:rsidRDefault="00DC6761" w:rsidP="00DC676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II. osztály</w:t>
      </w:r>
    </w:p>
    <w:p w14:paraId="51063032" w14:textId="77777777" w:rsidR="00DC6761" w:rsidRPr="00C6776B" w:rsidRDefault="00DC6761" w:rsidP="00DC6761">
      <w:pPr>
        <w:pStyle w:val="Listaszerbekezds"/>
        <w:ind w:left="1134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Elsősorban ülő utasok szállítására szolgáló járművek, amelyekben az álló utasok a közlekedőfolyosón és/vagy olyan területen szállíthatók, amely nem haladja meg két kettős ülés terét.</w:t>
      </w:r>
    </w:p>
    <w:p w14:paraId="7573CAFF" w14:textId="77777777" w:rsidR="00DC6761" w:rsidRPr="00C6776B" w:rsidRDefault="00DC6761" w:rsidP="0029633C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III. osztály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763F9ADC" w14:textId="77777777" w:rsidR="00DC6761" w:rsidRPr="00C6776B" w:rsidRDefault="00DC6761" w:rsidP="00DC6761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Kizárólag ülő utasok szállítására szolgáló járművek.</w:t>
      </w:r>
    </w:p>
    <w:p w14:paraId="0124DE71" w14:textId="77777777" w:rsidR="00DC6761" w:rsidRPr="00C6776B" w:rsidRDefault="00DC6761" w:rsidP="00DC67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több személy befogadására alkalmas járművek esetében egy jármű több osztályba is tartozhat, így több válasz is bejelölhető.</w:t>
      </w:r>
    </w:p>
    <w:p w14:paraId="7E76338B" w14:textId="77777777" w:rsidR="00DC6761" w:rsidRPr="00C6776B" w:rsidRDefault="00DC6761" w:rsidP="00DC676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nem több személy befogadására alkalmas járművek két osztályba sorolhatók:</w:t>
      </w:r>
    </w:p>
    <w:p w14:paraId="17A458EE" w14:textId="77777777" w:rsidR="00DC6761" w:rsidRPr="00C6776B" w:rsidRDefault="00DC6761" w:rsidP="00DC676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 osztály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6F46407" w14:textId="77777777" w:rsidR="00DC6761" w:rsidRPr="00C6776B" w:rsidRDefault="00DC6761" w:rsidP="00DC6761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Álló utasok szállítására szolgáló járművek; az ebbe az osztályba sorolt járművek rendelkeznek ülésekkel, valamint az álló utasok számára kialakított területtel.</w:t>
      </w:r>
    </w:p>
    <w:p w14:paraId="38AE118C" w14:textId="77777777" w:rsidR="00DC6761" w:rsidRPr="00C6776B" w:rsidRDefault="00DC6761" w:rsidP="00DC676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 osztály</w:t>
      </w:r>
    </w:p>
    <w:p w14:paraId="15A26DBF" w14:textId="08E3F9C2" w:rsidR="00594179" w:rsidRPr="00C6776B" w:rsidRDefault="00DC6761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Nem álló utasok szállítására szolgáló járművek; az ebbe az osztályba sorolt járműveknél nem kell biztosítani helyet az álló utasok számára.</w:t>
      </w:r>
    </w:p>
    <w:p w14:paraId="1358EA38" w14:textId="77777777" w:rsidR="00594179" w:rsidRPr="00C6776B" w:rsidRDefault="00594179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7CBF9" w14:textId="77777777" w:rsidR="00C9012B" w:rsidRPr="00E2265C" w:rsidRDefault="00C9012B" w:rsidP="00E2265C">
      <w:pPr>
        <w:pStyle w:val="Stlusv2"/>
        <w:ind w:left="426" w:hanging="426"/>
      </w:pPr>
      <w:bookmarkStart w:id="70" w:name="_Toc126922425"/>
      <w:r w:rsidRPr="00E2265C">
        <w:t>42. Az ülőhelyek száma</w:t>
      </w:r>
      <w:bookmarkEnd w:id="70"/>
    </w:p>
    <w:p w14:paraId="5DD8CB9F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1088D7E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„Az ülőhelyek száma”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202908D8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BA5B2" w14:textId="33C4EC32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ülőhelyek számát pontosan kell megadni.</w:t>
      </w:r>
    </w:p>
    <w:p w14:paraId="24A60060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CFDB2" w14:textId="77777777" w:rsidR="00C9012B" w:rsidRPr="00E2265C" w:rsidRDefault="00C9012B" w:rsidP="00E2265C">
      <w:pPr>
        <w:pStyle w:val="Stlusv2"/>
        <w:ind w:left="426" w:hanging="426"/>
      </w:pPr>
      <w:bookmarkStart w:id="71" w:name="_Toc126922426"/>
      <w:r w:rsidRPr="00E2265C">
        <w:t>48.2. RDE értékek</w:t>
      </w:r>
      <w:r w:rsidRPr="00E2265C">
        <w:rPr>
          <w:vertAlign w:val="superscript"/>
        </w:rPr>
        <w:footnoteReference w:id="18"/>
      </w:r>
      <w:bookmarkEnd w:id="71"/>
    </w:p>
    <w:p w14:paraId="309D5F65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17558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Az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„RDE értékek”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55DF67AA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8D586" w14:textId="77777777" w:rsidR="00C9012B" w:rsidRPr="00C6776B" w:rsidRDefault="00C9012B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Teljes RDE-vizsgálati út:</w:t>
      </w:r>
    </w:p>
    <w:p w14:paraId="60445DAE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ABA8C" w14:textId="77777777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X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(mg/km)</w:t>
      </w:r>
    </w:p>
    <w:p w14:paraId="31635AA3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8E785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43F6BE05" w14:textId="77777777" w:rsidR="00C9012B" w:rsidRPr="00C6776B" w:rsidRDefault="00C9012B" w:rsidP="00C901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6BE4A473" w14:textId="77777777" w:rsidR="00C9012B" w:rsidRPr="00C6776B" w:rsidRDefault="00C9012B" w:rsidP="00C901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09D50930" w14:textId="49905DF7" w:rsidR="00C9012B" w:rsidRPr="00C6776B" w:rsidRDefault="00C9012B" w:rsidP="00C901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3D85B96D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768EF" w14:textId="5AF9EDD6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Részecskék (d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b/km</w:t>
      </w:r>
      <w:r w:rsidR="00BF4B4B"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hatványozott formában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8F16699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9EA40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719C7DF3" w14:textId="77777777" w:rsidR="00C9012B" w:rsidRPr="00C6776B" w:rsidRDefault="00C9012B" w:rsidP="00C901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1B98D847" w14:textId="77777777" w:rsidR="00C9012B" w:rsidRPr="00C6776B" w:rsidRDefault="00C9012B" w:rsidP="00C901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7600F3EA" w14:textId="77777777" w:rsidR="00C9012B" w:rsidRPr="00C6776B" w:rsidRDefault="00C9012B" w:rsidP="00C901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15F42E1A" w14:textId="77777777" w:rsidR="00F95228" w:rsidRPr="00C6776B" w:rsidRDefault="00F95228" w:rsidP="00F95228">
      <w:pPr>
        <w:pStyle w:val="Listaszerbekezds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6C053" w14:textId="77777777" w:rsidR="00C9012B" w:rsidRPr="00C6776B" w:rsidRDefault="00C9012B" w:rsidP="00385889">
      <w:pPr>
        <w:pStyle w:val="Listaszerbekezds"/>
        <w:pageBreakBefore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Városi RDE-vizsgálati út:</w:t>
      </w:r>
    </w:p>
    <w:p w14:paraId="191CEBDF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19AF0" w14:textId="77777777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X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(mg/km)</w:t>
      </w:r>
    </w:p>
    <w:p w14:paraId="3DF1A342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0EC0C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763C76BA" w14:textId="77777777" w:rsidR="00C9012B" w:rsidRPr="00C6776B" w:rsidRDefault="00C9012B" w:rsidP="00C901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08A3ACD8" w14:textId="77777777" w:rsidR="00C9012B" w:rsidRPr="00C6776B" w:rsidRDefault="00C9012B" w:rsidP="00C901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1D9A51B2" w14:textId="4C65EF8E" w:rsidR="00C9012B" w:rsidRPr="00C6776B" w:rsidRDefault="00C9012B" w:rsidP="00C901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0A2A83E8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31FEB" w14:textId="41261212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Részecskék (d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b/km</w:t>
      </w:r>
      <w:r w:rsidR="00BF4B4B"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hatványozott formában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4BC3C89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B1627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73BC40F8" w14:textId="77777777" w:rsidR="00C9012B" w:rsidRPr="00C6776B" w:rsidRDefault="00C9012B" w:rsidP="00C901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0F691DEC" w14:textId="18157277" w:rsidR="00C9012B" w:rsidRPr="00C6776B" w:rsidRDefault="00C9012B" w:rsidP="00C901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149D1A04" w14:textId="77777777" w:rsidR="00C9012B" w:rsidRPr="00C6776B" w:rsidRDefault="00C9012B" w:rsidP="00C901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399871BE" w14:textId="77777777" w:rsidR="00C9012B" w:rsidRPr="00C6776B" w:rsidRDefault="00C9012B" w:rsidP="0059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D8F77" w14:textId="77777777" w:rsidR="00C9012B" w:rsidRPr="00E2265C" w:rsidRDefault="00C9012B" w:rsidP="00E2265C">
      <w:pPr>
        <w:pStyle w:val="Stlusv2"/>
        <w:ind w:left="426" w:hanging="426"/>
      </w:pPr>
      <w:bookmarkStart w:id="72" w:name="_Toc126922427"/>
      <w:r w:rsidRPr="00E2265C">
        <w:t>49. CO</w:t>
      </w:r>
      <w:r w:rsidRPr="00E2265C">
        <w:rPr>
          <w:vertAlign w:val="subscript"/>
        </w:rPr>
        <w:t>2</w:t>
      </w:r>
      <w:r w:rsidRPr="00E2265C">
        <w:t>-kibocsátás/tüzelőanyag-/elektromosenergia-fogyasztás</w:t>
      </w:r>
      <w:bookmarkEnd w:id="72"/>
    </w:p>
    <w:p w14:paraId="67058F7C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5E7E48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„CO2-kibocsátás/tüzelőanyag-/elektromosenergia-fogyasztás”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531F821F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FC3AA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alábbiak közül több is kiválasztható (majd kitölthető):</w:t>
      </w:r>
    </w:p>
    <w:p w14:paraId="0F9239E3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49.1. NEDC szerinti érték</w:t>
      </w:r>
    </w:p>
    <w:p w14:paraId="77C366F1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49.2. Kibocsátásmentes nehézgépjármű</w:t>
      </w:r>
    </w:p>
    <w:p w14:paraId="1E513592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49.3. Különleges felépítményű gépjármű</w:t>
      </w:r>
    </w:p>
    <w:p w14:paraId="2C80EBFF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49.4. WLTP szerinti érték</w:t>
      </w:r>
    </w:p>
    <w:p w14:paraId="68EA53D3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EBCB8" w14:textId="77777777" w:rsidR="00C9012B" w:rsidRPr="00C6776B" w:rsidRDefault="00C9012B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49.1. NEDC szerinti érték</w:t>
      </w:r>
    </w:p>
    <w:p w14:paraId="64BA8402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671E29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kiválasztásra kerül ezen pont kitöltése, ezt a pontot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28FD039B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801CB1" w14:textId="77777777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CO2-kibocsátás (g/km)</w:t>
      </w:r>
    </w:p>
    <w:p w14:paraId="06D95B71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95A6CF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körülmények</w:t>
      </w:r>
    </w:p>
    <w:p w14:paraId="172D4C36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D17481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616F5E3D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087F4126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6D93AB82" w14:textId="04B41B0B" w:rsidR="00DA4738" w:rsidRPr="00C6776B" w:rsidRDefault="00DA4738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14F3135E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3AB857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Városon kívüli körülmények</w:t>
      </w:r>
    </w:p>
    <w:p w14:paraId="03BECE7B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A03F53D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14E3F39D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08058855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1F2F3B88" w14:textId="720B92CA" w:rsidR="00DA4738" w:rsidRPr="00C6776B" w:rsidRDefault="00DA4738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06E662E3" w14:textId="77777777" w:rsidR="00C07684" w:rsidRPr="00C6776B" w:rsidRDefault="00C07684" w:rsidP="00C07684">
      <w:pPr>
        <w:pStyle w:val="Listaszerbekezds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997C8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5A909D9C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FB4E39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5BF4D7C4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5B066C2B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410B4D0A" w14:textId="699743A2" w:rsidR="00DA4738" w:rsidRPr="00C6776B" w:rsidRDefault="00DA4738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20709207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9ED94F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7E03591A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17E3D7E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4309FF23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718DBEEC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6B0A973C" w14:textId="1058BC88" w:rsidR="00DA4738" w:rsidRPr="00C6776B" w:rsidRDefault="00DA4738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65E26270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E74286" w14:textId="77777777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Tüzelőanyag-fogyasztás</w:t>
      </w:r>
    </w:p>
    <w:p w14:paraId="1AEFCE5F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CCD51F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körülmények</w:t>
      </w:r>
    </w:p>
    <w:p w14:paraId="5918F275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1A576F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66990A80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1834ADCA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374557E4" w14:textId="7A499F4A" w:rsidR="00DA4738" w:rsidRPr="00C6776B" w:rsidRDefault="00DA4738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37FBD754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808D27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Városon kívüli körülmények</w:t>
      </w:r>
    </w:p>
    <w:p w14:paraId="05B3F0A1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32313B2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53B7913E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44BE1D9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7570D570" w14:textId="04B917C3" w:rsidR="00DA4738" w:rsidRPr="00C6776B" w:rsidRDefault="00DA4738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4BD140DF" w14:textId="77777777" w:rsidR="00DA4738" w:rsidRPr="00C6776B" w:rsidRDefault="00DA4738" w:rsidP="00DA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41202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38D397D7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74E707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27CFBBCE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67649384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334FD7BC" w14:textId="19141B25" w:rsidR="00CB6E50" w:rsidRPr="00C6776B" w:rsidRDefault="00CB6E50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187C2C50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BCA81D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568A636F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6157FC1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51D2CE34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1F3D787C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336217BC" w14:textId="5535511A" w:rsidR="00CB6E50" w:rsidRPr="00C6776B" w:rsidRDefault="00CB6E50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1443ED7D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FA8FFB" w14:textId="77777777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Eltérési tényező (adott esetben)</w:t>
      </w:r>
    </w:p>
    <w:p w14:paraId="0372532C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ED814C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598610EE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446FE1" w14:textId="77777777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Ellenőrzési tényező (adott esetben)</w:t>
      </w:r>
    </w:p>
    <w:p w14:paraId="6784B00D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62CE18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318953B9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DB459" w14:textId="77777777" w:rsidR="00C9012B" w:rsidRPr="00C6776B" w:rsidRDefault="00C9012B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49.2. Kibocsátásmentes nehézgépjármű</w:t>
      </w:r>
    </w:p>
    <w:p w14:paraId="31DCB9DC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D30CC0" w14:textId="77777777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Elektromosenergia-fogyasztás (súlyozott, vegyes) (Wh/km)</w:t>
      </w:r>
    </w:p>
    <w:p w14:paraId="6A9D2E2A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00EA62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5D2C855F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10056A34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7975290F" w14:textId="1EB523C1" w:rsidR="00CB6E50" w:rsidRPr="00C6776B" w:rsidRDefault="00CB6E50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3AC7F474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F9DC63" w14:textId="77777777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Elektromos hatósugár (km)</w:t>
      </w:r>
    </w:p>
    <w:p w14:paraId="43887810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72DD32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029CA9C6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legalább:</w:t>
      </w:r>
    </w:p>
    <w:p w14:paraId="4F29C5E7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mint:</w:t>
      </w:r>
    </w:p>
    <w:p w14:paraId="26296DF8" w14:textId="1E6C882E" w:rsidR="00CB6E50" w:rsidRPr="00C6776B" w:rsidRDefault="00CB6E50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109A18DF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B8E75A" w14:textId="77777777" w:rsidR="00C9012B" w:rsidRPr="00C6776B" w:rsidRDefault="00C9012B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49.3. Különleges felépítményű gépjármű</w:t>
      </w:r>
    </w:p>
    <w:p w14:paraId="0A900DFD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754F6B" w14:textId="77777777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Ökoinnovációs technológiá(k) általános kódja</w:t>
      </w:r>
    </w:p>
    <w:p w14:paraId="5674A8A8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771C0F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787C3BEB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113A9B8" w14:textId="77777777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Megtakarított CO2-kibocsátás összesen</w:t>
      </w:r>
    </w:p>
    <w:p w14:paraId="7A62E1B7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7A1C92" w14:textId="690DA59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„49.3. Különleges felépítményű gépjármű”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pont kiválasztásra kerül, ezt a pontot (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„Megtakarított CO2-kibocsátás összesen”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)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6DA6E6E0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41769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Az alábbiak közül több is kiválasztható kitöltésre:</w:t>
      </w:r>
    </w:p>
    <w:p w14:paraId="4D32F0AF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NEDC szerinti megtakarítás (g/km)</w:t>
      </w:r>
    </w:p>
    <w:p w14:paraId="364845BD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WLTP szerinti megtakarítás (g/km)</w:t>
      </w:r>
    </w:p>
    <w:p w14:paraId="0DA8272D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38FB7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NEDC szerinti megtakarítás (g/km)</w:t>
      </w:r>
    </w:p>
    <w:p w14:paraId="48DD12F5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2D12AD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3032503D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legalább:</w:t>
      </w:r>
    </w:p>
    <w:p w14:paraId="153D0263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mint:</w:t>
      </w:r>
    </w:p>
    <w:p w14:paraId="4DF45D2F" w14:textId="32A7A0E0" w:rsidR="00CB6E50" w:rsidRPr="00C6776B" w:rsidRDefault="00CB6E50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60915BB7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786DD2" w14:textId="77777777" w:rsidR="00C9012B" w:rsidRPr="00C6776B" w:rsidRDefault="00C9012B" w:rsidP="00385889">
      <w:pPr>
        <w:pStyle w:val="Listaszerbekezds"/>
        <w:pageBreakBefore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409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WLTP szerinti megtakarítás (g/km)</w:t>
      </w:r>
    </w:p>
    <w:p w14:paraId="7E19F22B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6C5681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0B3F6883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legalább:</w:t>
      </w:r>
    </w:p>
    <w:p w14:paraId="1A990E4F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mint:</w:t>
      </w:r>
    </w:p>
    <w:p w14:paraId="63D3922E" w14:textId="469BE2A0" w:rsidR="00CB6E50" w:rsidRPr="00C6776B" w:rsidRDefault="00CB6E50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2D579258" w14:textId="77777777" w:rsidR="005831FD" w:rsidRPr="00C6776B" w:rsidRDefault="005831FD" w:rsidP="005831FD">
      <w:pPr>
        <w:pStyle w:val="Listaszerbekezds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16FC2" w14:textId="77777777" w:rsidR="00C9012B" w:rsidRPr="00C6776B" w:rsidRDefault="00C9012B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49.4. WLTP szerinti érték</w:t>
      </w:r>
    </w:p>
    <w:p w14:paraId="31295CFD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E124F6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kiválasztásra kerül ezen pont kitöltése, ezt a pontot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4A53BD0B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883A5F" w14:textId="77777777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CO2-kibocsátás (g/km)</w:t>
      </w:r>
    </w:p>
    <w:p w14:paraId="4A340D27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E96550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Alacsony</w:t>
      </w:r>
    </w:p>
    <w:p w14:paraId="19E0873B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B09BC1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7354133A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7B728949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3BD1E3F6" w14:textId="7E233865" w:rsidR="00086C87" w:rsidRPr="00C6776B" w:rsidRDefault="00086C8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7409A10A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73EFA6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Közepes</w:t>
      </w:r>
    </w:p>
    <w:p w14:paraId="6ABD863F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3D42204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7C29A1FB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643812AB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8376757" w14:textId="708436C4" w:rsidR="00086C87" w:rsidRPr="00C6776B" w:rsidRDefault="00086C8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563106F5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E4C0DE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Magas</w:t>
      </w:r>
    </w:p>
    <w:p w14:paraId="2FC7D2A6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E90785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49D22B4B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1ED3BC02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1B35E5F5" w14:textId="7DC39914" w:rsidR="00086C87" w:rsidRPr="00C6776B" w:rsidRDefault="00086C8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3BE05173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A16F83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Rendkívül magas</w:t>
      </w:r>
    </w:p>
    <w:p w14:paraId="773FBA0C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D146CF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11965522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F4CBC56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540B7D46" w14:textId="57D1D10D" w:rsidR="00086C87" w:rsidRPr="00C6776B" w:rsidRDefault="00086C8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4DE217EB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BC62B1" w14:textId="77777777" w:rsidR="00C9012B" w:rsidRPr="00C6776B" w:rsidRDefault="00C9012B" w:rsidP="00385889">
      <w:pPr>
        <w:pStyle w:val="Listaszerbekezds"/>
        <w:pageBreakBefore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Vegyes</w:t>
      </w:r>
    </w:p>
    <w:p w14:paraId="572315B6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04D93B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6D0E9EC6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64EDF2F6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74DCBC5" w14:textId="6E8F1B8E" w:rsidR="00086C87" w:rsidRPr="00C6776B" w:rsidRDefault="00086C8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178EA9E7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18B0EC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69483BCD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32B2129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78A3D4C5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0267038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9240524" w14:textId="65E5F6F7" w:rsidR="00086C87" w:rsidRPr="00C6776B" w:rsidRDefault="00086C8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1DABE87E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02DC93" w14:textId="77777777" w:rsidR="00C9012B" w:rsidRPr="00C6776B" w:rsidRDefault="00C9012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Tüzelőanyag-fogyasztás</w:t>
      </w:r>
    </w:p>
    <w:p w14:paraId="73D4D315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B2CB1C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Alacsony</w:t>
      </w:r>
    </w:p>
    <w:p w14:paraId="5426BC06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081DA0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6B656F18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2D63E22F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4240471C" w14:textId="36F4CDCC" w:rsidR="00086C87" w:rsidRPr="00C6776B" w:rsidRDefault="00086C8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6BE8DF4B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CB1F41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Közepes</w:t>
      </w:r>
    </w:p>
    <w:p w14:paraId="0E7AE6BE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BF2D09B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4D398C05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33BD811F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6887CFAB" w14:textId="3D36B4AE" w:rsidR="00086C87" w:rsidRPr="00C6776B" w:rsidRDefault="00086C8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080F4BEC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E03F0D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Magas</w:t>
      </w:r>
    </w:p>
    <w:p w14:paraId="2EDFB6E8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78AC4F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4B773E39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389ADD49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76BE3DB7" w14:textId="7B5292C2" w:rsidR="00086C87" w:rsidRPr="00C6776B" w:rsidRDefault="00086C8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2828056C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64DA27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Rendkívül magas</w:t>
      </w:r>
    </w:p>
    <w:p w14:paraId="1211BC73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7736AF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7179A62C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62E8D494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9D5114B" w14:textId="6E05249D" w:rsidR="00086C87" w:rsidRPr="00C6776B" w:rsidRDefault="00086C8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565A87FB" w14:textId="77777777" w:rsidR="00086C87" w:rsidRPr="00C6776B" w:rsidRDefault="00086C87" w:rsidP="0008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00F81" w14:textId="77777777" w:rsidR="00C9012B" w:rsidRPr="00C6776B" w:rsidRDefault="00C9012B" w:rsidP="00385889">
      <w:pPr>
        <w:pStyle w:val="Listaszerbekezds"/>
        <w:pageBreakBefore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Vegyes</w:t>
      </w:r>
    </w:p>
    <w:p w14:paraId="63CF8441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119AE4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5D6FD82B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26C4E46E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7C765F51" w14:textId="6433A37B" w:rsidR="00086C87" w:rsidRPr="00C6776B" w:rsidRDefault="00086C8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6A7C1EA2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0226A" w14:textId="77777777" w:rsidR="00C9012B" w:rsidRPr="00C6776B" w:rsidRDefault="00C9012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1E251620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FCE8665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01069016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73D242BA" w14:textId="77777777" w:rsidR="00C9012B" w:rsidRPr="00C6776B" w:rsidRDefault="00C9012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C1385AB" w14:textId="03FBBEC0" w:rsidR="00086C87" w:rsidRPr="00C6776B" w:rsidRDefault="00086C8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6456D640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664437" w14:textId="77777777" w:rsidR="00C9012B" w:rsidRPr="00E2265C" w:rsidRDefault="00C9012B" w:rsidP="00E2265C">
      <w:pPr>
        <w:pStyle w:val="Stlusv2"/>
        <w:ind w:left="426" w:hanging="426"/>
      </w:pPr>
      <w:bookmarkStart w:id="73" w:name="_Toc126922428"/>
      <w:r w:rsidRPr="00E2265C">
        <w:t>51. Különleges rendeltetésű járművek megnevezése</w:t>
      </w:r>
      <w:bookmarkEnd w:id="73"/>
    </w:p>
    <w:p w14:paraId="5853F28E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8D261A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„Különleges rendeltetésű járművek megnevezése”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6CFB783A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403F89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69D224FD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1DCEB" w14:textId="77777777" w:rsidR="00C9012B" w:rsidRPr="00E2265C" w:rsidRDefault="00C9012B" w:rsidP="00E2265C">
      <w:pPr>
        <w:pStyle w:val="Stlusv2"/>
        <w:ind w:left="426" w:hanging="426"/>
      </w:pPr>
      <w:bookmarkStart w:id="74" w:name="_Toc126922429"/>
      <w:r w:rsidRPr="00E2265C">
        <w:t>52. Megjegyzések</w:t>
      </w:r>
      <w:bookmarkEnd w:id="74"/>
    </w:p>
    <w:p w14:paraId="1CE50980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AA3D15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„Megjegyzések”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32F61058" w14:textId="77777777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FBC7EB" w14:textId="24DDBEE9" w:rsidR="00C9012B" w:rsidRPr="00C6776B" w:rsidRDefault="00C9012B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048051DD" w14:textId="77777777" w:rsidR="00D260E9" w:rsidRPr="00C6776B" w:rsidRDefault="00D260E9" w:rsidP="00C9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ACD9B" w14:textId="1E2F84D3" w:rsidR="00D260E9" w:rsidRPr="00CA78F2" w:rsidRDefault="00D260E9" w:rsidP="00CA78F2">
      <w:pPr>
        <w:pStyle w:val="Stlusv1"/>
        <w:ind w:left="284" w:hanging="284"/>
      </w:pPr>
      <w:bookmarkStart w:id="75" w:name="_Toc126921550"/>
      <w:bookmarkStart w:id="76" w:name="_Toc126921735"/>
      <w:bookmarkStart w:id="77" w:name="_Toc126922430"/>
      <w:r w:rsidRPr="00C6776B">
        <w:t>Az eljárás teljesülését követően kitöltendő űrlap adatai</w:t>
      </w:r>
      <w:bookmarkEnd w:id="75"/>
      <w:bookmarkEnd w:id="76"/>
      <w:bookmarkEnd w:id="77"/>
    </w:p>
    <w:p w14:paraId="49D12DE7" w14:textId="77777777" w:rsidR="00D260E9" w:rsidRPr="00C6776B" w:rsidRDefault="00D260E9" w:rsidP="00D260E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5D036752" w14:textId="20C2AD63" w:rsidR="00D260E9" w:rsidRPr="00C6776B" w:rsidRDefault="008F4BB0" w:rsidP="00D26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397/2022. (X. 20.) Korm. rendelet 1. § (1) bekezdés a), b) és c) pontja szerinti beszerzések esetén.</w:t>
      </w:r>
    </w:p>
    <w:p w14:paraId="73A2DE72" w14:textId="77777777" w:rsidR="008F4BB0" w:rsidRPr="00C6776B" w:rsidRDefault="008F4BB0" w:rsidP="00D26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62AF2" w14:textId="1B0E4980" w:rsidR="008F4BB0" w:rsidRPr="00C6776B" w:rsidRDefault="008F4BB0" w:rsidP="00D26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Adott </w:t>
      </w:r>
      <w:r w:rsidR="00AF2801" w:rsidRPr="00C6776B">
        <w:rPr>
          <w:rFonts w:ascii="Times New Roman" w:hAnsi="Times New Roman" w:cs="Times New Roman"/>
          <w:sz w:val="24"/>
          <w:szCs w:val="24"/>
        </w:rPr>
        <w:t xml:space="preserve">– jóváhagyott – </w:t>
      </w:r>
      <w:r w:rsidRPr="00C6776B">
        <w:rPr>
          <w:rFonts w:ascii="Times New Roman" w:hAnsi="Times New Roman" w:cs="Times New Roman"/>
          <w:sz w:val="24"/>
          <w:szCs w:val="24"/>
        </w:rPr>
        <w:t>eredménysorra több teljesítés is rögzíthető, tekintettel arra, hogy az eredménysorban szereplő mennyiség részteljesítések formájában is megvalósulhat.</w:t>
      </w:r>
    </w:p>
    <w:p w14:paraId="6FD5C404" w14:textId="77777777" w:rsidR="008F4BB0" w:rsidRPr="00C6776B" w:rsidRDefault="008F4BB0" w:rsidP="00D26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A8DA3" w14:textId="77777777" w:rsidR="008F4BB0" w:rsidRPr="00E2265C" w:rsidRDefault="008F4BB0" w:rsidP="00E2265C">
      <w:pPr>
        <w:pStyle w:val="Stlusv2"/>
        <w:ind w:left="426" w:hanging="426"/>
      </w:pPr>
      <w:bookmarkStart w:id="78" w:name="_Toc126922431"/>
      <w:r w:rsidRPr="00E2265C">
        <w:t>Mennyiség (db)</w:t>
      </w:r>
      <w:bookmarkEnd w:id="78"/>
    </w:p>
    <w:p w14:paraId="4E587AF5" w14:textId="77777777" w:rsidR="008F4BB0" w:rsidRPr="00C6776B" w:rsidRDefault="008F4BB0" w:rsidP="008F4BB0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71F38E" w14:textId="5923CD54" w:rsidR="008F4BB0" w:rsidRPr="00C6776B" w:rsidRDefault="008F4BB0" w:rsidP="008F4BB0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beszerzett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>beszerzett szolgáltatásban használt) gépjármű</w:t>
      </w:r>
      <w:r w:rsidR="00630341" w:rsidRPr="00C6776B">
        <w:rPr>
          <w:rFonts w:ascii="Times New Roman" w:hAnsi="Times New Roman" w:cs="Times New Roman"/>
          <w:sz w:val="24"/>
          <w:szCs w:val="24"/>
        </w:rPr>
        <w:t>(</w:t>
      </w:r>
      <w:r w:rsidRPr="00C6776B">
        <w:rPr>
          <w:rFonts w:ascii="Times New Roman" w:hAnsi="Times New Roman" w:cs="Times New Roman"/>
          <w:sz w:val="24"/>
          <w:szCs w:val="24"/>
        </w:rPr>
        <w:t>vek</w:t>
      </w:r>
      <w:r w:rsidR="00630341" w:rsidRPr="00C6776B">
        <w:rPr>
          <w:rFonts w:ascii="Times New Roman" w:hAnsi="Times New Roman" w:cs="Times New Roman"/>
          <w:sz w:val="24"/>
          <w:szCs w:val="24"/>
        </w:rPr>
        <w:t>)</w:t>
      </w:r>
      <w:r w:rsidRPr="00C6776B">
        <w:rPr>
          <w:rFonts w:ascii="Times New Roman" w:hAnsi="Times New Roman" w:cs="Times New Roman"/>
          <w:sz w:val="24"/>
          <w:szCs w:val="24"/>
        </w:rPr>
        <w:t xml:space="preserve"> mennyisége, melyekre a teljesítéssoron megadott adatok vonatkoznak.</w:t>
      </w:r>
    </w:p>
    <w:p w14:paraId="35994D4D" w14:textId="77777777" w:rsidR="008F4BB0" w:rsidRPr="00C6776B" w:rsidRDefault="008F4BB0" w:rsidP="008F4BB0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CDD392" w14:textId="55375E16" w:rsidR="008F4BB0" w:rsidRPr="00C6776B" w:rsidRDefault="008F4BB0" w:rsidP="008F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„Mennyiség (db)”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a), b) és c) pontja szerinti beszerzések esetén egyaránt megjelenik.</w:t>
      </w:r>
    </w:p>
    <w:p w14:paraId="7F38CECA" w14:textId="77777777" w:rsidR="008F4BB0" w:rsidRPr="00C6776B" w:rsidRDefault="008F4BB0" w:rsidP="008F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EA511" w14:textId="77777777" w:rsidR="008F4BB0" w:rsidRPr="00E2265C" w:rsidRDefault="008F4BB0" w:rsidP="00E2265C">
      <w:pPr>
        <w:pStyle w:val="Stlusv2"/>
        <w:ind w:left="426" w:hanging="426"/>
      </w:pPr>
      <w:bookmarkStart w:id="79" w:name="_Toc126922432"/>
      <w:r w:rsidRPr="00E2265C">
        <w:t>Beszerzés formája</w:t>
      </w:r>
      <w:bookmarkEnd w:id="79"/>
    </w:p>
    <w:p w14:paraId="603F63D3" w14:textId="7777777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59028" w14:textId="7777777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„Beszerzés formája”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a), b) és c) pontja szerinti beszerzések esetén egyaránt megjelenik.</w:t>
      </w:r>
    </w:p>
    <w:p w14:paraId="53D84E0F" w14:textId="7777777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77549" w14:textId="62128879" w:rsidR="008F4BB0" w:rsidRPr="00C6776B" w:rsidRDefault="006905FB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lastRenderedPageBreak/>
        <w:t>A teljesítéshez</w:t>
      </w:r>
      <w:r w:rsidR="008F4BB0" w:rsidRPr="00C6776B">
        <w:rPr>
          <w:rFonts w:ascii="Times New Roman" w:hAnsi="Times New Roman" w:cs="Times New Roman"/>
          <w:sz w:val="24"/>
          <w:szCs w:val="24"/>
        </w:rPr>
        <w:t xml:space="preserve"> kapcsolódó járműbeszerzési tervsorban megadott adat jelenik meg. </w:t>
      </w:r>
    </w:p>
    <w:p w14:paraId="669B3135" w14:textId="7777777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 válaszlehetőségeket lásd a jelen 1. számú melléklet 1.3. pontjában.)</w:t>
      </w:r>
    </w:p>
    <w:p w14:paraId="6ABBA73A" w14:textId="7777777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B4844" w14:textId="77777777" w:rsidR="008F4BB0" w:rsidRPr="00E2265C" w:rsidRDefault="008F4BB0" w:rsidP="00E2265C">
      <w:pPr>
        <w:pStyle w:val="Stlusv2"/>
        <w:ind w:left="426" w:hanging="426"/>
      </w:pPr>
      <w:bookmarkStart w:id="80" w:name="_Toc126922433"/>
      <w:r w:rsidRPr="00E2265C">
        <w:t>KM azonosító</w:t>
      </w:r>
      <w:bookmarkEnd w:id="80"/>
    </w:p>
    <w:p w14:paraId="17E03DA2" w14:textId="7777777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93D08" w14:textId="1F1320AC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„KM azonosító” </w:t>
      </w:r>
      <w:r w:rsidRPr="00C6776B">
        <w:rPr>
          <w:rFonts w:ascii="Times New Roman" w:hAnsi="Times New Roman" w:cs="Times New Roman"/>
          <w:sz w:val="24"/>
          <w:szCs w:val="24"/>
        </w:rPr>
        <w:t xml:space="preserve">kérdés a 397/2022. (X. 20.) Korm. rendelet 1. § (1) bekezdés a), b) és c) pontja szerinti beszerzések esetén egyaránt megjelenik, amennyiben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„Beszerzés formája” </w:t>
      </w:r>
      <w:r w:rsidRPr="00C6776B">
        <w:rPr>
          <w:rFonts w:ascii="Times New Roman" w:hAnsi="Times New Roman" w:cs="Times New Roman"/>
          <w:sz w:val="24"/>
          <w:szCs w:val="24"/>
        </w:rPr>
        <w:t>kérdésre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Központosított közb. hatálya alá tartozó</w:t>
      </w:r>
      <w:r w:rsidR="006905FB" w:rsidRPr="00C6776B">
        <w:rPr>
          <w:rFonts w:ascii="Times New Roman" w:hAnsi="Times New Roman" w:cs="Times New Roman"/>
          <w:sz w:val="24"/>
          <w:szCs w:val="24"/>
        </w:rPr>
        <w:t>” válasz került megadásra a</w:t>
      </w:r>
      <w:r w:rsidRPr="00C6776B">
        <w:rPr>
          <w:rFonts w:ascii="Times New Roman" w:hAnsi="Times New Roman" w:cs="Times New Roman"/>
          <w:sz w:val="24"/>
          <w:szCs w:val="24"/>
        </w:rPr>
        <w:t xml:space="preserve"> </w:t>
      </w:r>
      <w:r w:rsidR="006905FB" w:rsidRPr="00C6776B">
        <w:rPr>
          <w:rFonts w:ascii="Times New Roman" w:hAnsi="Times New Roman" w:cs="Times New Roman"/>
          <w:sz w:val="24"/>
          <w:szCs w:val="24"/>
        </w:rPr>
        <w:t xml:space="preserve">teljesítéshez </w:t>
      </w:r>
      <w:r w:rsidRPr="00C6776B">
        <w:rPr>
          <w:rFonts w:ascii="Times New Roman" w:hAnsi="Times New Roman" w:cs="Times New Roman"/>
          <w:sz w:val="24"/>
          <w:szCs w:val="24"/>
        </w:rPr>
        <w:t>kapcsolódó tervsorban.</w:t>
      </w:r>
    </w:p>
    <w:p w14:paraId="479712D4" w14:textId="7777777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A2E54" w14:textId="5E161D6F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keretmegállapodás Központosított Közbeszerzési Portál (</w:t>
      </w:r>
      <w:hyperlink r:id="rId16" w:history="1">
        <w:r w:rsidRPr="00C6776B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https://www.kozbeszerzes.gov.hu/</w:t>
        </w:r>
      </w:hyperlink>
      <w:r w:rsidRPr="00C6776B">
        <w:rPr>
          <w:rFonts w:ascii="Times New Roman" w:hAnsi="Times New Roman" w:cs="Times New Roman"/>
          <w:sz w:val="24"/>
          <w:szCs w:val="24"/>
        </w:rPr>
        <w:t xml:space="preserve">) szerinti azonosítóját kell megadni, melynek terhére </w:t>
      </w:r>
      <w:r w:rsidR="006905FB" w:rsidRPr="00C6776B">
        <w:rPr>
          <w:rFonts w:ascii="Times New Roman" w:hAnsi="Times New Roman" w:cs="Times New Roman"/>
          <w:sz w:val="24"/>
          <w:szCs w:val="24"/>
        </w:rPr>
        <w:t>a beszerzés</w:t>
      </w:r>
      <w:r w:rsidR="006956F3" w:rsidRPr="00C6776B">
        <w:rPr>
          <w:rFonts w:ascii="Times New Roman" w:hAnsi="Times New Roman" w:cs="Times New Roman"/>
          <w:sz w:val="24"/>
          <w:szCs w:val="24"/>
        </w:rPr>
        <w:t xml:space="preserve"> történt</w:t>
      </w:r>
      <w:r w:rsidRPr="00C6776B">
        <w:rPr>
          <w:rFonts w:ascii="Times New Roman" w:hAnsi="Times New Roman" w:cs="Times New Roman"/>
          <w:sz w:val="24"/>
          <w:szCs w:val="24"/>
        </w:rPr>
        <w:t>.</w:t>
      </w:r>
    </w:p>
    <w:p w14:paraId="469001CA" w14:textId="7777777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181D8" w14:textId="77777777" w:rsidR="008F4BB0" w:rsidRPr="00E2265C" w:rsidRDefault="008F4BB0" w:rsidP="00E2265C">
      <w:pPr>
        <w:pStyle w:val="Stlusv2"/>
        <w:ind w:left="426" w:hanging="426"/>
      </w:pPr>
      <w:bookmarkStart w:id="81" w:name="_Toc126922434"/>
      <w:r w:rsidRPr="00E2265C">
        <w:t>VÚ/megrendelés azonosító</w:t>
      </w:r>
      <w:bookmarkEnd w:id="81"/>
    </w:p>
    <w:p w14:paraId="57FEFEAE" w14:textId="7777777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D306D" w14:textId="78E1051F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„VÚ/megrendelés azonosító” </w:t>
      </w:r>
      <w:r w:rsidRPr="00C6776B">
        <w:rPr>
          <w:rFonts w:ascii="Times New Roman" w:hAnsi="Times New Roman" w:cs="Times New Roman"/>
          <w:sz w:val="24"/>
          <w:szCs w:val="24"/>
        </w:rPr>
        <w:t xml:space="preserve">kérdés a 397/2022. (X. 20.) Korm. rendelet 1. § (1) bekezdés a), b) és c) pontja szerinti beszerzések esetén egyaránt megjelenik, amennyiben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„Beszerzés formája” </w:t>
      </w:r>
      <w:r w:rsidRPr="00C6776B">
        <w:rPr>
          <w:rFonts w:ascii="Times New Roman" w:hAnsi="Times New Roman" w:cs="Times New Roman"/>
          <w:sz w:val="24"/>
          <w:szCs w:val="24"/>
        </w:rPr>
        <w:t>kérdésre a „</w:t>
      </w:r>
      <w:r w:rsidRPr="00C6776B">
        <w:rPr>
          <w:rFonts w:ascii="Times New Roman" w:hAnsi="Times New Roman" w:cs="Times New Roman"/>
          <w:i/>
          <w:sz w:val="24"/>
          <w:szCs w:val="24"/>
        </w:rPr>
        <w:t>Központosított közb. hatálya alá tartozó</w:t>
      </w:r>
      <w:r w:rsidRPr="00C6776B">
        <w:rPr>
          <w:rFonts w:ascii="Times New Roman" w:hAnsi="Times New Roman" w:cs="Times New Roman"/>
          <w:sz w:val="24"/>
          <w:szCs w:val="24"/>
        </w:rPr>
        <w:t xml:space="preserve">” válasz került megadásra a </w:t>
      </w:r>
      <w:r w:rsidR="006905FB" w:rsidRPr="00C6776B">
        <w:rPr>
          <w:rFonts w:ascii="Times New Roman" w:hAnsi="Times New Roman" w:cs="Times New Roman"/>
          <w:sz w:val="24"/>
          <w:szCs w:val="24"/>
        </w:rPr>
        <w:t xml:space="preserve">teljesítéshez </w:t>
      </w:r>
      <w:r w:rsidRPr="00C6776B">
        <w:rPr>
          <w:rFonts w:ascii="Times New Roman" w:hAnsi="Times New Roman" w:cs="Times New Roman"/>
          <w:sz w:val="24"/>
          <w:szCs w:val="24"/>
        </w:rPr>
        <w:t>kapcsolódó tervsorban.</w:t>
      </w:r>
    </w:p>
    <w:p w14:paraId="19B7AFEC" w14:textId="7777777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4C0FC" w14:textId="51C7CFF6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verseny újranyitás vagy a közvetlen megrendelés Központosított Közbeszerzési Portál (</w:t>
      </w:r>
      <w:hyperlink r:id="rId17" w:history="1">
        <w:r w:rsidRPr="00C6776B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https://www.kozbeszerzes.gov.hu/</w:t>
        </w:r>
      </w:hyperlink>
      <w:r w:rsidRPr="00C6776B">
        <w:rPr>
          <w:rFonts w:ascii="Times New Roman" w:hAnsi="Times New Roman" w:cs="Times New Roman"/>
          <w:sz w:val="24"/>
          <w:szCs w:val="24"/>
        </w:rPr>
        <w:t>) szerinti azonosítóját kell megadni, mely keretében a beszerzés történt.</w:t>
      </w:r>
    </w:p>
    <w:p w14:paraId="00CC4BA2" w14:textId="7777777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E2F4A" w14:textId="77777777" w:rsidR="008F4BB0" w:rsidRPr="00E2265C" w:rsidRDefault="008F4BB0" w:rsidP="00E2265C">
      <w:pPr>
        <w:pStyle w:val="Stlusv2"/>
        <w:ind w:left="426" w:hanging="426"/>
      </w:pPr>
      <w:bookmarkStart w:id="82" w:name="_Toc126922435"/>
      <w:r w:rsidRPr="00E2265C">
        <w:t>SH azonosító</w:t>
      </w:r>
      <w:bookmarkEnd w:id="82"/>
    </w:p>
    <w:p w14:paraId="5BE8EE84" w14:textId="7777777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1331F2" w14:textId="6893A46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Az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„SH azonosító” </w:t>
      </w:r>
      <w:r w:rsidRPr="00C6776B">
        <w:rPr>
          <w:rFonts w:ascii="Times New Roman" w:hAnsi="Times New Roman" w:cs="Times New Roman"/>
          <w:sz w:val="24"/>
          <w:szCs w:val="24"/>
        </w:rPr>
        <w:t xml:space="preserve">kérdés a 397/2022. (X. 20.) Korm. rendelet 1. § (1) bekezdés a), b) és c) pontja szerinti beszerzések esetén egyaránt megjelenik, amennyiben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„Beszerzés formája” </w:t>
      </w:r>
      <w:r w:rsidRPr="00C6776B">
        <w:rPr>
          <w:rFonts w:ascii="Times New Roman" w:hAnsi="Times New Roman" w:cs="Times New Roman"/>
          <w:sz w:val="24"/>
          <w:szCs w:val="24"/>
        </w:rPr>
        <w:t>kérdésre a „</w:t>
      </w:r>
      <w:r w:rsidRPr="00C6776B">
        <w:rPr>
          <w:rFonts w:ascii="Times New Roman" w:hAnsi="Times New Roman" w:cs="Times New Roman"/>
          <w:i/>
          <w:sz w:val="24"/>
          <w:szCs w:val="24"/>
        </w:rPr>
        <w:t>Saját hatáskörben történő</w:t>
      </w:r>
      <w:r w:rsidRPr="00C6776B">
        <w:rPr>
          <w:rFonts w:ascii="Times New Roman" w:hAnsi="Times New Roman" w:cs="Times New Roman"/>
          <w:sz w:val="24"/>
          <w:szCs w:val="24"/>
        </w:rPr>
        <w:t xml:space="preserve">” válasz került megadásra a </w:t>
      </w:r>
      <w:r w:rsidR="006956F3" w:rsidRPr="00C6776B">
        <w:rPr>
          <w:rFonts w:ascii="Times New Roman" w:hAnsi="Times New Roman" w:cs="Times New Roman"/>
          <w:sz w:val="24"/>
          <w:szCs w:val="24"/>
        </w:rPr>
        <w:t xml:space="preserve">teljesítéshez </w:t>
      </w:r>
      <w:r w:rsidRPr="00C6776B">
        <w:rPr>
          <w:rFonts w:ascii="Times New Roman" w:hAnsi="Times New Roman" w:cs="Times New Roman"/>
          <w:sz w:val="24"/>
          <w:szCs w:val="24"/>
        </w:rPr>
        <w:t>kapcsolódó tervsorban.</w:t>
      </w:r>
    </w:p>
    <w:p w14:paraId="056FCB49" w14:textId="77777777" w:rsidR="008F4BB0" w:rsidRPr="00C6776B" w:rsidRDefault="008F4BB0" w:rsidP="008F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215E4" w14:textId="2CD6761A" w:rsidR="008F4BB0" w:rsidRPr="00C6776B" w:rsidRDefault="008F4BB0" w:rsidP="008F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saját hatáskörben történő beszerzésre vonatkozó, a Közbeszerzési és Ellátási Főigazgatóság által jóváhagyott igény Központosított Közbeszerzési Portál (</w:t>
      </w:r>
      <w:hyperlink r:id="rId18" w:history="1">
        <w:r w:rsidRPr="00C6776B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https://www.kozbeszerzes.gov.hu/</w:t>
        </w:r>
      </w:hyperlink>
      <w:r w:rsidRPr="00C6776B">
        <w:rPr>
          <w:rFonts w:ascii="Times New Roman" w:hAnsi="Times New Roman" w:cs="Times New Roman"/>
          <w:sz w:val="24"/>
          <w:szCs w:val="24"/>
        </w:rPr>
        <w:t>) szerinti azonosítóját kell megadni.</w:t>
      </w:r>
    </w:p>
    <w:p w14:paraId="33376180" w14:textId="77777777" w:rsidR="00AA56A4" w:rsidRPr="00C6776B" w:rsidRDefault="00AA56A4" w:rsidP="008F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F0107" w14:textId="77777777" w:rsidR="00AA56A4" w:rsidRPr="00E2265C" w:rsidRDefault="00AA56A4" w:rsidP="00E2265C">
      <w:pPr>
        <w:pStyle w:val="Stlusv2"/>
        <w:ind w:left="426" w:hanging="426"/>
      </w:pPr>
      <w:bookmarkStart w:id="83" w:name="_Toc126922436"/>
      <w:r w:rsidRPr="00E2265C">
        <w:t>Normatíva szerinti kategória</w:t>
      </w:r>
      <w:bookmarkEnd w:id="83"/>
    </w:p>
    <w:p w14:paraId="64D735BE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35AFD0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„Normatíva szerinti kategória”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a), b) és c) pontja szerinti beszerzések esetén egyaránt megjelenik.</w:t>
      </w:r>
    </w:p>
    <w:p w14:paraId="39A686B8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B179C" w14:textId="4D890740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beszerzett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 xml:space="preserve">beszerzett szolgáltatásban használt) gépjármű(vek) állami normatíva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(Az országosan kiemelt termékekre vonatkozó állami normatívákról szóló 6/2022. (VIII. 31.) PM utasítás)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sz w:val="24"/>
          <w:szCs w:val="24"/>
        </w:rPr>
        <w:t>szerinti kategóriáját kell kiválasztani.</w:t>
      </w:r>
    </w:p>
    <w:p w14:paraId="2715A28D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9BDC3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gépjárművek egyes kategóriákba sorolásának állami normatíva szerint elvárt műszaki paramétereit és követelményeit az állami normatíva elektronikus melléklete tartalmazza, mely „</w:t>
      </w:r>
      <w:r w:rsidRPr="00C6776B">
        <w:rPr>
          <w:rFonts w:ascii="Times New Roman" w:hAnsi="Times New Roman" w:cs="Times New Roman"/>
          <w:i/>
          <w:sz w:val="24"/>
          <w:szCs w:val="24"/>
        </w:rPr>
        <w:t>Normativa M0600 gepjarmuvek portal</w:t>
      </w:r>
      <w:r w:rsidRPr="00C6776B">
        <w:rPr>
          <w:rFonts w:ascii="Times New Roman" w:hAnsi="Times New Roman" w:cs="Times New Roman"/>
          <w:sz w:val="24"/>
          <w:szCs w:val="24"/>
        </w:rPr>
        <w:t>” elnevezésű fájl a Központosított Közbeszerzési Portálon (</w:t>
      </w:r>
      <w:hyperlink r:id="rId19" w:history="1">
        <w:r w:rsidRPr="00C6776B">
          <w:rPr>
            <w:rFonts w:ascii="Times New Roman" w:hAnsi="Times New Roman" w:cs="Times New Roman"/>
            <w:i/>
            <w:sz w:val="24"/>
            <w:szCs w:val="24"/>
          </w:rPr>
          <w:t>https://www.kozbeszerzes.gov.hu/</w:t>
        </w:r>
      </w:hyperlink>
      <w:r w:rsidRPr="00C6776B">
        <w:rPr>
          <w:rFonts w:ascii="Times New Roman" w:hAnsi="Times New Roman" w:cs="Times New Roman"/>
          <w:sz w:val="24"/>
          <w:szCs w:val="24"/>
        </w:rPr>
        <w:t>) az alábbi útvonalon érhető el:</w:t>
      </w:r>
    </w:p>
    <w:p w14:paraId="04C1A0B5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Dokumentumtár → Állami normatíva → Elektronikus mellékletek → 06 - Gépjárművek</w:t>
      </w:r>
    </w:p>
    <w:p w14:paraId="133F0271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D75D9" w14:textId="77777777" w:rsidR="00AA56A4" w:rsidRPr="00C6776B" w:rsidRDefault="00AA56A4" w:rsidP="00AB4768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lastRenderedPageBreak/>
        <w:t>Válaszlehetőségek:</w:t>
      </w:r>
    </w:p>
    <w:p w14:paraId="7DAF0D00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 (1.) kat. személygépkocsi</w:t>
      </w:r>
    </w:p>
    <w:p w14:paraId="3F92ACEA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 (1.) kategóriájú személygépkocsi)</w:t>
      </w:r>
    </w:p>
    <w:p w14:paraId="790066D8" w14:textId="77777777" w:rsidR="00AA56A4" w:rsidRPr="00C6776B" w:rsidRDefault="00AA56A4" w:rsidP="005831F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 (2.) kat. személygépkocsi</w:t>
      </w:r>
    </w:p>
    <w:p w14:paraId="1F766482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 (2.) kategóriájú személygépkocsi)</w:t>
      </w:r>
    </w:p>
    <w:p w14:paraId="1BFA8268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Alsó-közép (3.) kat. személygépkocsi</w:t>
      </w:r>
    </w:p>
    <w:p w14:paraId="74698594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(Alsó-közép (3.) kategóriájú személygépkocsi)</w:t>
      </w:r>
    </w:p>
    <w:p w14:paraId="0F3668A5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Alsó-közép (4.) kat. személygépkocsi</w:t>
      </w:r>
    </w:p>
    <w:p w14:paraId="35592861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(Alsó-közép (4.) kategóriájú személygépkocsi)</w:t>
      </w:r>
    </w:p>
    <w:p w14:paraId="386EF20C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Közép (5.) kat. személygépkocsi</w:t>
      </w:r>
    </w:p>
    <w:p w14:paraId="134883EA" w14:textId="77777777" w:rsidR="00AA56A4" w:rsidRPr="00C6776B" w:rsidRDefault="00AA56A4" w:rsidP="00AA56A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(Közép (5.) kategóriájú személygépkocsi)</w:t>
      </w:r>
    </w:p>
    <w:p w14:paraId="5FF95B68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Közép (6.) kat. személygépkocsi</w:t>
      </w:r>
    </w:p>
    <w:p w14:paraId="7C3495D8" w14:textId="77777777" w:rsidR="00AA56A4" w:rsidRPr="00C6776B" w:rsidRDefault="00AA56A4" w:rsidP="00AA56A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(Közép (6.) kategóriájú személygépkocsi)</w:t>
      </w:r>
    </w:p>
    <w:p w14:paraId="08658359" w14:textId="77777777" w:rsidR="00AA56A4" w:rsidRPr="00C6776B" w:rsidRDefault="00AA56A4" w:rsidP="00AB476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Felső-közép (7.) kat. személygépkocsi</w:t>
      </w:r>
    </w:p>
    <w:p w14:paraId="396C94D2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(Felső-közép (7.) kategóriájú személygépkocsi)</w:t>
      </w:r>
    </w:p>
    <w:p w14:paraId="15960B91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Felső-közép (8.) kat. személygépkocsi</w:t>
      </w:r>
    </w:p>
    <w:p w14:paraId="384673E5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(Felső-közép (8.) kategóriájú személygépkocsi)</w:t>
      </w:r>
    </w:p>
    <w:p w14:paraId="01D8F734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 (9.) kat. személygépkocsi</w:t>
      </w:r>
    </w:p>
    <w:p w14:paraId="7B9045A7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 (9.) kategóriájú személygépkocsi)</w:t>
      </w:r>
    </w:p>
    <w:p w14:paraId="68CD079C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(1.) kat. személygépkocsi</w:t>
      </w:r>
    </w:p>
    <w:p w14:paraId="1CA9EAD4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(1.) kategóriájú személygépkocsi)</w:t>
      </w:r>
    </w:p>
    <w:p w14:paraId="3DA283DC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(2.) kat. személygépkocsi</w:t>
      </w:r>
    </w:p>
    <w:p w14:paraId="1EA95548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(2.) kategóriájú személygépkocsi)</w:t>
      </w:r>
    </w:p>
    <w:p w14:paraId="61397422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(3.) kat. személygépkocsi</w:t>
      </w:r>
    </w:p>
    <w:p w14:paraId="74293967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(3.) kategóriájú személygépkocsi)</w:t>
      </w:r>
    </w:p>
    <w:p w14:paraId="6C8C2AB0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(4.) kat. személygépkocsi</w:t>
      </w:r>
    </w:p>
    <w:p w14:paraId="584E8EF5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(4.) kategóriájú személygépkocsi)</w:t>
      </w:r>
    </w:p>
    <w:p w14:paraId="58CF31EE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(5.) kat. személygépkocsi</w:t>
      </w:r>
    </w:p>
    <w:p w14:paraId="1FBB6B01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(5.) kategóriájú személygépkocsi)</w:t>
      </w:r>
    </w:p>
    <w:p w14:paraId="7404BC48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Könnyű terepjáró (1.) kat.</w:t>
      </w:r>
    </w:p>
    <w:p w14:paraId="74B81BD3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(Könnyű terepjáró (1.) kategória)</w:t>
      </w:r>
    </w:p>
    <w:p w14:paraId="56106FA7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Könnyű terepjáró (2.) kat.</w:t>
      </w:r>
    </w:p>
    <w:p w14:paraId="4F983933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(Könnyű terepjáró (2.) kategória)</w:t>
      </w:r>
    </w:p>
    <w:p w14:paraId="1DD74A12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Nehéz terepjáró</w:t>
      </w:r>
    </w:p>
    <w:p w14:paraId="674167A2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(Nehéz terepjáró)</w:t>
      </w:r>
    </w:p>
    <w:p w14:paraId="53319C8C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(Pick-up) terepjáró</w:t>
      </w:r>
    </w:p>
    <w:p w14:paraId="314F99E0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(Pick-up) terepjáró)</w:t>
      </w:r>
    </w:p>
    <w:p w14:paraId="55CEF93F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(1.) kat. haszongépjármű</w:t>
      </w:r>
    </w:p>
    <w:p w14:paraId="003CBBAF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(1.) kategóriájú haszongépjármű)</w:t>
      </w:r>
    </w:p>
    <w:p w14:paraId="34F8DB3A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(2.) kat. haszongépjármű</w:t>
      </w:r>
    </w:p>
    <w:p w14:paraId="49FF11D1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(2.) kategóriájú haszongépjármű)</w:t>
      </w:r>
    </w:p>
    <w:p w14:paraId="595B6DAB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(3.) kat. haszongépjármű</w:t>
      </w:r>
    </w:p>
    <w:p w14:paraId="238B24CC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(3.) kategóriájú haszongépjármű)</w:t>
      </w:r>
    </w:p>
    <w:p w14:paraId="2C0F5A43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(1.) kat. haszongépjármű</w:t>
      </w:r>
    </w:p>
    <w:p w14:paraId="64068000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(1.) kategóriájú haszongépjármű)</w:t>
      </w:r>
    </w:p>
    <w:p w14:paraId="68695AA9" w14:textId="77777777" w:rsidR="00AA56A4" w:rsidRPr="00C6776B" w:rsidRDefault="00AA56A4" w:rsidP="002B060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(2.) kat. haszongépjármű</w:t>
      </w:r>
    </w:p>
    <w:p w14:paraId="2CC7FD5B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(2.) kategóriájú haszongépjármű)</w:t>
      </w:r>
    </w:p>
    <w:p w14:paraId="0F4F5E7C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(3.) kat. haszongépjármű</w:t>
      </w:r>
    </w:p>
    <w:p w14:paraId="72E86707" w14:textId="77777777" w:rsidR="00AA56A4" w:rsidRPr="00C6776B" w:rsidRDefault="00AA56A4" w:rsidP="00AA56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(3.) kategóriájú haszongépjármű)</w:t>
      </w:r>
    </w:p>
    <w:p w14:paraId="58C56948" w14:textId="77777777" w:rsidR="00AA56A4" w:rsidRPr="00C6776B" w:rsidRDefault="00AA56A4" w:rsidP="00AB4768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Egyéb</w:t>
      </w:r>
    </w:p>
    <w:p w14:paraId="6EA44BDB" w14:textId="2864E52C" w:rsidR="00AA56A4" w:rsidRPr="00C6776B" w:rsidRDefault="00AA56A4" w:rsidP="00AA56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 kategória, a szöveges mezőben meg kell határozni.</w:t>
      </w:r>
    </w:p>
    <w:p w14:paraId="14C61951" w14:textId="77777777" w:rsidR="00AA56A4" w:rsidRPr="00C6776B" w:rsidRDefault="00AA56A4" w:rsidP="00AA56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B505F1" w14:textId="77777777" w:rsidR="00AA56A4" w:rsidRPr="00E2265C" w:rsidRDefault="00AA56A4" w:rsidP="00E2265C">
      <w:pPr>
        <w:pStyle w:val="Stlusv2"/>
        <w:ind w:left="426" w:hanging="426"/>
      </w:pPr>
      <w:bookmarkStart w:id="84" w:name="_Toc126922437"/>
      <w:r w:rsidRPr="00E2265C">
        <w:t>Gépjármű (gyártmány, típus, modell)</w:t>
      </w:r>
      <w:bookmarkEnd w:id="84"/>
    </w:p>
    <w:p w14:paraId="5AB1A7A5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C5FE43" w14:textId="1CE80622" w:rsidR="00AA56A4" w:rsidRPr="00C6776B" w:rsidRDefault="00AA56A4" w:rsidP="00AA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beszerzett (vagy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 a</w:t>
      </w:r>
      <w:r w:rsidRPr="00C6776B">
        <w:rPr>
          <w:rFonts w:ascii="Times New Roman" w:hAnsi="Times New Roman" w:cs="Times New Roman"/>
          <w:sz w:val="24"/>
          <w:szCs w:val="24"/>
        </w:rPr>
        <w:t xml:space="preserve"> beszerzett szolgáltatásban használt) gépjármű(vek) gyártmányát, típusát, modelljét kell megadni.</w:t>
      </w:r>
    </w:p>
    <w:p w14:paraId="0399D491" w14:textId="77777777" w:rsidR="00AA56A4" w:rsidRPr="00C6776B" w:rsidRDefault="00AA56A4" w:rsidP="00AA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BCB40" w14:textId="77777777" w:rsidR="00AA56A4" w:rsidRPr="00E2265C" w:rsidRDefault="00AA56A4" w:rsidP="00E2265C">
      <w:pPr>
        <w:pStyle w:val="Stlusv2"/>
        <w:ind w:left="426" w:hanging="426"/>
      </w:pPr>
      <w:bookmarkStart w:id="85" w:name="_Toc126922438"/>
      <w:r w:rsidRPr="00E2265C">
        <w:t>Európai Uniós forrásból?</w:t>
      </w:r>
      <w:bookmarkEnd w:id="85"/>
    </w:p>
    <w:p w14:paraId="05211A4A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A39A9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Az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„Európai Uniós forrásból?”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a), b) és c) pontja szerinti beszerzések esetén egyaránt megjelenik.</w:t>
      </w:r>
    </w:p>
    <w:p w14:paraId="5782EBC0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AF90B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Válaszlehetőségek: </w:t>
      </w:r>
    </w:p>
    <w:p w14:paraId="58510219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36CA5086" w14:textId="77777777" w:rsidR="00AA56A4" w:rsidRPr="00C6776B" w:rsidRDefault="00AA56A4" w:rsidP="00AA56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Nem </w:t>
      </w:r>
    </w:p>
    <w:p w14:paraId="0A7FFD8C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C6497" w14:textId="6B2EA7AB" w:rsidR="00AA56A4" w:rsidRPr="00C6776B" w:rsidRDefault="00AA56A4" w:rsidP="00AA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Ha csak részben Európai Uniós forrásból valósul meg a beszerzés, akkor is "Igen"-t kell választani.</w:t>
      </w:r>
    </w:p>
    <w:p w14:paraId="77E333B8" w14:textId="77777777" w:rsidR="00AA56A4" w:rsidRPr="00C6776B" w:rsidRDefault="00AA56A4" w:rsidP="00AA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5E142" w14:textId="77777777" w:rsidR="00AA56A4" w:rsidRPr="00E2265C" w:rsidRDefault="00AA56A4" w:rsidP="00E2265C">
      <w:pPr>
        <w:pStyle w:val="Stlusv2"/>
        <w:ind w:left="426" w:hanging="426"/>
      </w:pPr>
      <w:bookmarkStart w:id="86" w:name="_Toc126922439"/>
      <w:r w:rsidRPr="00E2265C">
        <w:t>0.4. Járműkategória</w:t>
      </w:r>
      <w:bookmarkEnd w:id="86"/>
    </w:p>
    <w:p w14:paraId="371FA9F2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78440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„0.4. Járműkategória”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05297534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1F939" w14:textId="65728020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teljesítéshez kapcsolódó járműbeszerzési tervsorban megadott adat jelenik meg.</w:t>
      </w:r>
    </w:p>
    <w:p w14:paraId="6244098F" w14:textId="6F42D56C" w:rsidR="00AA56A4" w:rsidRPr="00C6776B" w:rsidRDefault="00AA56A4" w:rsidP="00AA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 válaszlehetőségeket lásd a jelen 1. számú melléklet 1.7. pontjában.)</w:t>
      </w:r>
    </w:p>
    <w:p w14:paraId="30B693E2" w14:textId="77777777" w:rsidR="00AA56A4" w:rsidRPr="00C6776B" w:rsidRDefault="00AA56A4" w:rsidP="00AA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DF020" w14:textId="77777777" w:rsidR="00AA56A4" w:rsidRPr="00C6776B" w:rsidRDefault="00AA56A4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Jármű hosszúsága (mm):</w:t>
      </w:r>
    </w:p>
    <w:p w14:paraId="4351BBD7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9FF422" w14:textId="0C3FFEB3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Abban az esetben jelenik meg, amennyiben </w:t>
      </w:r>
      <w:r w:rsidR="00692A40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 xml:space="preserve">beszerzett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 xml:space="preserve">beszerzett szolgáltatásban használt) gépjármű(vek) kategóriája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„0.4. Járműkategória” </w:t>
      </w:r>
      <w:r w:rsidRPr="00C6776B">
        <w:rPr>
          <w:rFonts w:ascii="Times New Roman" w:hAnsi="Times New Roman" w:cs="Times New Roman"/>
          <w:sz w:val="24"/>
          <w:szCs w:val="24"/>
        </w:rPr>
        <w:t>kérdés alatt: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>.</w:t>
      </w:r>
    </w:p>
    <w:p w14:paraId="60658BB3" w14:textId="77777777" w:rsidR="00AA56A4" w:rsidRPr="00C6776B" w:rsidRDefault="00AA56A4" w:rsidP="00AA56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540F5A" w14:textId="32AD3994" w:rsidR="00AA56A4" w:rsidRPr="00C6776B" w:rsidRDefault="00AA56A4" w:rsidP="00AA56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jármű hosszúságát pontosan, mm-ben kell megadni.</w:t>
      </w:r>
    </w:p>
    <w:p w14:paraId="14555FE1" w14:textId="77777777" w:rsidR="00F3783D" w:rsidRPr="00C6776B" w:rsidRDefault="00F3783D" w:rsidP="00AA56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1CA19F1" w14:textId="77777777" w:rsidR="00F3783D" w:rsidRPr="00E2265C" w:rsidRDefault="00F3783D" w:rsidP="00E2265C">
      <w:pPr>
        <w:pStyle w:val="Stlusv2"/>
        <w:ind w:left="426" w:hanging="426"/>
      </w:pPr>
      <w:bookmarkStart w:id="87" w:name="_Toc126922440"/>
      <w:r w:rsidRPr="00E2265C">
        <w:t>22. Működési elv</w:t>
      </w:r>
      <w:bookmarkEnd w:id="87"/>
    </w:p>
    <w:p w14:paraId="0152001B" w14:textId="77777777" w:rsidR="00F3783D" w:rsidRPr="00C6776B" w:rsidRDefault="00F3783D" w:rsidP="00F37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DABF36" w14:textId="77777777" w:rsidR="00F3783D" w:rsidRPr="00C6776B" w:rsidRDefault="00F3783D" w:rsidP="00F37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„Működési elv”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7FE64551" w14:textId="77777777" w:rsidR="00F3783D" w:rsidRPr="00C6776B" w:rsidRDefault="00F3783D" w:rsidP="00F37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E43C4" w14:textId="77777777" w:rsidR="00F3783D" w:rsidRPr="00C6776B" w:rsidRDefault="00F3783D" w:rsidP="00385889">
      <w:pPr>
        <w:pStyle w:val="Listaszerbekezds"/>
        <w:pageBreakBefore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Motor:</w:t>
      </w:r>
    </w:p>
    <w:p w14:paraId="187A7C1D" w14:textId="77777777" w:rsidR="00F3783D" w:rsidRPr="00C6776B" w:rsidRDefault="00F3783D" w:rsidP="00F378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F82A12" w14:textId="77777777" w:rsidR="00F3783D" w:rsidRPr="00C6776B" w:rsidRDefault="00F3783D" w:rsidP="00F378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2472BD99" w14:textId="77777777" w:rsidR="00F3783D" w:rsidRPr="00C6776B" w:rsidRDefault="00F3783D" w:rsidP="00F3783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szikragyújtású 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60E04DE1" w14:textId="77777777" w:rsidR="00F3783D" w:rsidRPr="00C6776B" w:rsidRDefault="00F3783D" w:rsidP="00F3783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kompressziós gyújtású 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8188C87" w14:textId="77777777" w:rsidR="00F3783D" w:rsidRPr="00C6776B" w:rsidRDefault="00F3783D" w:rsidP="00F3783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vegyes üzemű motor</w:t>
      </w:r>
    </w:p>
    <w:p w14:paraId="00D3DE14" w14:textId="77777777" w:rsidR="00F3783D" w:rsidRPr="00C6776B" w:rsidRDefault="00F3783D" w:rsidP="00F3783D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Olyan motorrendszer, amelyet úgy terveztek, hogy egyidejűleg működjön külön-külön adagolt dízel tüzelőanyaggal és gáz-halmazállapotú tüzelőanyaggal, és az egyik tüzelőanyagból felhasznált mennyiség a másik tüzelőanyaghoz képest az üzemállapottól függően változhat.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9"/>
      </w:r>
      <w:r w:rsidRPr="00C6776B">
        <w:rPr>
          <w:rFonts w:ascii="Times New Roman" w:hAnsi="Times New Roman" w:cs="Times New Roman"/>
          <w:sz w:val="24"/>
          <w:szCs w:val="24"/>
        </w:rPr>
        <w:tab/>
      </w:r>
    </w:p>
    <w:p w14:paraId="5AFB603C" w14:textId="77777777" w:rsidR="00F3783D" w:rsidRPr="00C6776B" w:rsidRDefault="00F3783D" w:rsidP="00F3783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villanymotor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78A7B5C3" w14:textId="77777777" w:rsidR="00F3783D" w:rsidRPr="00C6776B" w:rsidRDefault="00F3783D" w:rsidP="00F3783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54F4E895" w14:textId="77777777" w:rsidR="00F3783D" w:rsidRPr="00C6776B" w:rsidRDefault="00F3783D" w:rsidP="00F3783D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528B87F3" w14:textId="77777777" w:rsidR="00F3783D" w:rsidRPr="00C6776B" w:rsidRDefault="00F3783D" w:rsidP="00F3783D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EB5DBA" w14:textId="77777777" w:rsidR="00F3783D" w:rsidRPr="00C6776B" w:rsidRDefault="00F3783D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2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 üzemű motor típusa:</w:t>
      </w:r>
    </w:p>
    <w:p w14:paraId="59778A5A" w14:textId="77777777" w:rsidR="00F3783D" w:rsidRPr="00C6776B" w:rsidRDefault="00F3783D" w:rsidP="00F3783D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37A1B" w14:textId="77777777" w:rsidR="00F3783D" w:rsidRPr="00C6776B" w:rsidRDefault="00F3783D" w:rsidP="00F378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Abban az esetben jelenik meg, amennyiben a „</w:t>
      </w:r>
      <w:r w:rsidRPr="00C6776B">
        <w:rPr>
          <w:rFonts w:ascii="Times New Roman" w:hAnsi="Times New Roman" w:cs="Times New Roman"/>
          <w:i/>
          <w:sz w:val="24"/>
          <w:szCs w:val="24"/>
        </w:rPr>
        <w:t>Motor</w:t>
      </w:r>
      <w:r w:rsidRPr="00C6776B">
        <w:rPr>
          <w:rFonts w:ascii="Times New Roman" w:hAnsi="Times New Roman" w:cs="Times New Roman"/>
          <w:sz w:val="24"/>
          <w:szCs w:val="24"/>
        </w:rPr>
        <w:t xml:space="preserve">”-nál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„vegyes üzemű motor” </w:t>
      </w:r>
      <w:r w:rsidRPr="00C6776B">
        <w:rPr>
          <w:rFonts w:ascii="Times New Roman" w:hAnsi="Times New Roman" w:cs="Times New Roman"/>
          <w:sz w:val="24"/>
          <w:szCs w:val="24"/>
        </w:rPr>
        <w:t>került kiválasztásra.</w:t>
      </w:r>
    </w:p>
    <w:p w14:paraId="52704EBA" w14:textId="77777777" w:rsidR="00F3783D" w:rsidRPr="00C6776B" w:rsidRDefault="00F3783D" w:rsidP="00F378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890525" w14:textId="77777777" w:rsidR="00F3783D" w:rsidRPr="00C6776B" w:rsidRDefault="00F3783D" w:rsidP="00F378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20"/>
      </w:r>
    </w:p>
    <w:p w14:paraId="58973288" w14:textId="77777777" w:rsidR="00F3783D" w:rsidRPr="00C6776B" w:rsidRDefault="00F3783D" w:rsidP="00F3783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1A. típus</w:t>
      </w:r>
    </w:p>
    <w:p w14:paraId="3B7A804C" w14:textId="77777777" w:rsidR="00F3783D" w:rsidRPr="00C6776B" w:rsidRDefault="00F3783D" w:rsidP="00F3783D">
      <w:pPr>
        <w:pStyle w:val="Listaszerbekezds"/>
        <w:autoSpaceDE w:val="0"/>
        <w:autoSpaceDN w:val="0"/>
        <w:adjustRightInd w:val="0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legalább 90 százalékos átlagos gázhányadossal működik a WHTC</w:t>
      </w:r>
      <w:r w:rsidRPr="00C6776B">
        <w:rPr>
          <w:rStyle w:val="Lbjegyzet-hivatkozs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footnoteReference w:id="21"/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nem kizárólag dízelt fogyaszt és nem rendelkezik dízel üzemmóddal.</w:t>
      </w:r>
    </w:p>
    <w:p w14:paraId="6598A4DF" w14:textId="77777777" w:rsidR="00F3783D" w:rsidRPr="00C6776B" w:rsidRDefault="00F3783D" w:rsidP="00F3783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1B. Típus</w:t>
      </w:r>
    </w:p>
    <w:p w14:paraId="2BF9E0DF" w14:textId="77777777" w:rsidR="00F3783D" w:rsidRPr="00C6776B" w:rsidRDefault="00F3783D" w:rsidP="00F3783D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vegyes üzemmódban alapjáraton nem kizárólag dízelt fogyaszt, de rendelkezik dízel üzemmóddal.</w:t>
      </w:r>
    </w:p>
    <w:p w14:paraId="2C348708" w14:textId="77777777" w:rsidR="00F3783D" w:rsidRPr="00C6776B" w:rsidRDefault="00F3783D" w:rsidP="00F3783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2A. Típus</w:t>
      </w:r>
    </w:p>
    <w:p w14:paraId="762D0456" w14:textId="77777777" w:rsidR="00F3783D" w:rsidRPr="00C6776B" w:rsidRDefault="00F3783D" w:rsidP="00F3783D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10 és 90 százalék közötti átlagos gázhányadossal működik a WHTC vizsgálati ciklus melegindításos részén (10 % &lt; 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&lt; 90 %), és amely nem rendelkezik dízel üzemmóddal, vagy 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kizárólag dízelt fogyaszt, de nem rendelkezik dízel üzemmóddal.</w:t>
      </w:r>
    </w:p>
    <w:p w14:paraId="380C4D8E" w14:textId="77777777" w:rsidR="00F3783D" w:rsidRPr="00C6776B" w:rsidRDefault="00F3783D" w:rsidP="00AB4768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2B. Típus</w:t>
      </w:r>
    </w:p>
    <w:p w14:paraId="4B08133B" w14:textId="77777777" w:rsidR="00F3783D" w:rsidRPr="00C6776B" w:rsidRDefault="00F3783D" w:rsidP="00F3783D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10 és 90 százalék közötti átlagos gázhányadossal működik a WHTC vizsgálati ciklus melegindításos részén (10 % &lt; 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&lt; 90 %), és amely rendelkezik dízel üzemmóddal, vagy 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vegyes üzemmódban tud kizárólag dízelt fogyasztani, és rendelkezik dízel üzemmóddal.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FD6A5B0" w14:textId="77777777" w:rsidR="00F3783D" w:rsidRPr="00C6776B" w:rsidRDefault="00F3783D" w:rsidP="00F3783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3B. Típus</w:t>
      </w:r>
    </w:p>
    <w:p w14:paraId="389F0FF4" w14:textId="77777777" w:rsidR="00F3783D" w:rsidRPr="00C6776B" w:rsidRDefault="00F3783D" w:rsidP="00F3783D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legfeljebb 10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≤ 10 %), és amely rendelkezik dízel üzemmóddal.</w:t>
      </w:r>
    </w:p>
    <w:p w14:paraId="4933D443" w14:textId="77777777" w:rsidR="00F3783D" w:rsidRPr="00C6776B" w:rsidRDefault="00F3783D" w:rsidP="00F3783D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2F943" w14:textId="77777777" w:rsidR="00F3783D" w:rsidRPr="00C6776B" w:rsidRDefault="00F3783D" w:rsidP="00F3783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Gáz energiahányadosa (</w:t>
      </w:r>
      <w:r w:rsidRPr="00C6776B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>GER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): vegyes üzemű motor esetében a gáznemű tüzelőanyag energiatartalmának és a két tüzelőanyag (dízel és gáz) energiatartalmának hányadosa (százalékban kifejezve), a tüzelőanyagok energiatartalmát az alacsonyabb fűtőértéken véve.</w:t>
      </w:r>
      <w:r w:rsidRPr="00C6776B">
        <w:rPr>
          <w:rStyle w:val="Lbjegyzet-hivatkozs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footnoteReference w:id="22"/>
      </w:r>
    </w:p>
    <w:p w14:paraId="440160E6" w14:textId="77777777" w:rsidR="00F3783D" w:rsidRPr="00C6776B" w:rsidRDefault="00F3783D" w:rsidP="00F3783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F1E11" w14:textId="77777777" w:rsidR="00F3783D" w:rsidRPr="00C6776B" w:rsidRDefault="00F3783D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Ciklus:</w:t>
      </w:r>
    </w:p>
    <w:p w14:paraId="076122BC" w14:textId="77777777" w:rsidR="00F3783D" w:rsidRPr="00C6776B" w:rsidRDefault="00F3783D" w:rsidP="00F37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7E2E62" w14:textId="77777777" w:rsidR="00F3783D" w:rsidRPr="00C6776B" w:rsidRDefault="00F3783D" w:rsidP="00F378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67C64642" w14:textId="77777777" w:rsidR="00F3783D" w:rsidRPr="00C6776B" w:rsidRDefault="00F3783D" w:rsidP="00F3783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négyütemű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3C8237F4" w14:textId="77777777" w:rsidR="00F3783D" w:rsidRPr="00C6776B" w:rsidRDefault="00F3783D" w:rsidP="00F3783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kétütemű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6AA96DA5" w14:textId="77777777" w:rsidR="00F3783D" w:rsidRPr="00C6776B" w:rsidRDefault="00F3783D" w:rsidP="00F3783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forgódugattyús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0E04343" w14:textId="77777777" w:rsidR="00F3783D" w:rsidRPr="00C6776B" w:rsidRDefault="00F3783D" w:rsidP="00F3783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36811F88" w14:textId="77777777" w:rsidR="00F3783D" w:rsidRPr="00C6776B" w:rsidRDefault="00F3783D" w:rsidP="00F3783D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255EE358" w14:textId="77777777" w:rsidR="00E00A6C" w:rsidRPr="00C6776B" w:rsidRDefault="00E00A6C" w:rsidP="00F3783D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E625AF" w14:textId="77777777" w:rsidR="00E00A6C" w:rsidRPr="00E2265C" w:rsidRDefault="00E00A6C" w:rsidP="00E2265C">
      <w:pPr>
        <w:pStyle w:val="Stlusv2"/>
        <w:ind w:left="426" w:hanging="426"/>
      </w:pPr>
      <w:bookmarkStart w:id="88" w:name="_Toc126922441"/>
      <w:r w:rsidRPr="00E2265C">
        <w:t>23. Tisztán elektromos</w:t>
      </w:r>
      <w:bookmarkEnd w:id="88"/>
    </w:p>
    <w:p w14:paraId="7D406BC2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72F2BB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„Tisztán elektromos”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73D6B025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06ED6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Válaszlehetőségek: </w:t>
      </w:r>
    </w:p>
    <w:p w14:paraId="7318B0BA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1540B720" w14:textId="0E1AE349" w:rsidR="00E00A6C" w:rsidRPr="00C6776B" w:rsidRDefault="00E00A6C" w:rsidP="00E00A6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a beszerzett (vagy 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beszerzett szolgáltatásban használt) gépjármű tisztán elektromos, tehát az </w:t>
      </w:r>
      <w:r w:rsidR="00954537" w:rsidRPr="00C6776B">
        <w:rPr>
          <w:rFonts w:ascii="Times New Roman" w:hAnsi="Times New Roman" w:cs="Times New Roman"/>
          <w:i/>
          <w:sz w:val="24"/>
          <w:szCs w:val="24"/>
        </w:rPr>
        <w:t xml:space="preserve">elektromos </w:t>
      </w:r>
      <w:r w:rsidRPr="00C6776B">
        <w:rPr>
          <w:rFonts w:ascii="Times New Roman" w:hAnsi="Times New Roman" w:cs="Times New Roman"/>
          <w:i/>
          <w:sz w:val="24"/>
          <w:szCs w:val="24"/>
        </w:rPr>
        <w:t>áramon kívül nem használ semmilyen egyéb üzemanyagot.</w:t>
      </w:r>
    </w:p>
    <w:p w14:paraId="6EBDFB4C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Nem </w:t>
      </w:r>
    </w:p>
    <w:p w14:paraId="095E870D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6FBBB1" w14:textId="77777777" w:rsidR="00E00A6C" w:rsidRPr="00E2265C" w:rsidRDefault="00E00A6C" w:rsidP="00E2265C">
      <w:pPr>
        <w:pStyle w:val="Stlusv2"/>
        <w:ind w:left="426" w:hanging="426"/>
      </w:pPr>
      <w:bookmarkStart w:id="89" w:name="_Toc126922442"/>
      <w:r w:rsidRPr="00E2265C">
        <w:t>23.1. Hibrid [elektromos] jármű</w:t>
      </w:r>
      <w:bookmarkEnd w:id="89"/>
    </w:p>
    <w:p w14:paraId="7B803117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E83D9B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„Hibrid [elektromos] jármű”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0B906610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825F1" w14:textId="77777777" w:rsidR="00E00A6C" w:rsidRPr="00C6776B" w:rsidRDefault="00E00A6C" w:rsidP="00AB4768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lastRenderedPageBreak/>
        <w:t xml:space="preserve">Válaszlehetőségek: </w:t>
      </w:r>
    </w:p>
    <w:p w14:paraId="76C455E1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651F95F1" w14:textId="388E1B39" w:rsidR="00E00A6C" w:rsidRPr="00C6776B" w:rsidRDefault="00E00A6C" w:rsidP="00E00A6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a beszerzett (vagy </w:t>
      </w:r>
      <w:r w:rsidR="009E0A8B" w:rsidRPr="00C6776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>beszerzett szolgáltatásban használt) gépjármű tüzelőanyag mellett</w:t>
      </w:r>
      <w:r w:rsidR="00954537" w:rsidRPr="00C6776B">
        <w:rPr>
          <w:rFonts w:ascii="Times New Roman" w:hAnsi="Times New Roman" w:cs="Times New Roman"/>
          <w:i/>
          <w:sz w:val="24"/>
          <w:szCs w:val="24"/>
        </w:rPr>
        <w:t xml:space="preserve"> elektromos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áramot </w:t>
      </w:r>
      <w:r w:rsidRPr="00C6776B">
        <w:rPr>
          <w:rFonts w:ascii="Times New Roman" w:hAnsi="Times New Roman" w:cs="Times New Roman"/>
          <w:b/>
          <w:i/>
          <w:sz w:val="24"/>
          <w:szCs w:val="24"/>
          <w:u w:val="single"/>
        </w:rPr>
        <w:t>is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használ.</w:t>
      </w:r>
    </w:p>
    <w:p w14:paraId="07C82C79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Nem</w:t>
      </w:r>
    </w:p>
    <w:p w14:paraId="2A4C078B" w14:textId="77777777" w:rsidR="00F3783D" w:rsidRPr="00C6776B" w:rsidRDefault="00F3783D" w:rsidP="00AA56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44763A1" w14:textId="77777777" w:rsidR="00E00A6C" w:rsidRPr="00E2265C" w:rsidRDefault="00E00A6C" w:rsidP="00E2265C">
      <w:pPr>
        <w:pStyle w:val="Stlusv2"/>
        <w:ind w:left="426" w:hanging="426"/>
      </w:pPr>
      <w:bookmarkStart w:id="90" w:name="_Toc126922443"/>
      <w:r w:rsidRPr="00E2265C">
        <w:t>26. Tüzelőanyag</w:t>
      </w:r>
      <w:bookmarkEnd w:id="90"/>
    </w:p>
    <w:p w14:paraId="71C616B7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6254CD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„Tüzelőanyag”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725C3315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209B12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Több válasz is bejelölhető.</w:t>
      </w:r>
    </w:p>
    <w:p w14:paraId="3BE9F7DA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638C5" w14:textId="77777777" w:rsidR="00E00A6C" w:rsidRPr="00C6776B" w:rsidRDefault="00E00A6C" w:rsidP="00E0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4A4C977C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gázolaj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775C598B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benzin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2CE4201C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LPG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46B09A54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LNG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01D5F49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földgáz – biometán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1DD3409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etanol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E21FFCF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biodízel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95F7571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hidrogén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7E292E0D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nincs - tisztán elektromos</w:t>
      </w:r>
    </w:p>
    <w:p w14:paraId="0CD8A18C" w14:textId="77777777" w:rsidR="00E00A6C" w:rsidRPr="00C6776B" w:rsidRDefault="00E00A6C" w:rsidP="00E00A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37DBD368" w14:textId="6DBA3A9E" w:rsidR="00E00A6C" w:rsidRPr="00C6776B" w:rsidRDefault="00E00A6C" w:rsidP="00E00A6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37F87E88" w14:textId="77777777" w:rsidR="00E00A6C" w:rsidRPr="00C6776B" w:rsidRDefault="00E00A6C" w:rsidP="00E00A6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031324" w14:textId="77777777" w:rsidR="00626407" w:rsidRPr="00E2265C" w:rsidRDefault="00626407" w:rsidP="00E2265C">
      <w:pPr>
        <w:pStyle w:val="Stlusv2"/>
        <w:ind w:left="426" w:hanging="426"/>
      </w:pPr>
      <w:bookmarkStart w:id="91" w:name="_Toc126922444"/>
      <w:r w:rsidRPr="00E2265C">
        <w:t>38. Felépítmény kódja</w:t>
      </w:r>
      <w:r w:rsidRPr="00E2265C">
        <w:rPr>
          <w:vertAlign w:val="superscript"/>
        </w:rPr>
        <w:footnoteReference w:id="23"/>
      </w:r>
      <w:bookmarkEnd w:id="91"/>
    </w:p>
    <w:p w14:paraId="09022BEA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5B6FB3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„Felépítmény kódja” </w:t>
      </w:r>
      <w:r w:rsidRPr="00C6776B">
        <w:rPr>
          <w:rFonts w:ascii="Times New Roman" w:hAnsi="Times New Roman" w:cs="Times New Roman"/>
          <w:sz w:val="24"/>
          <w:szCs w:val="24"/>
        </w:rPr>
        <w:t xml:space="preserve">kérdés a 397/2022. (X. 20.) Korm. rendelet 1. § (1) bekezdés a) pontja szerinti beszerzések esetén jelenik meg. </w:t>
      </w:r>
    </w:p>
    <w:p w14:paraId="55D8E8A3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1A168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választani:</w:t>
      </w:r>
    </w:p>
    <w:p w14:paraId="257A1E13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AA Limuzin</w:t>
      </w:r>
    </w:p>
    <w:p w14:paraId="58E08C27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3.1.1.1. fogalommeghatározásának megfelelő jármű, amelynek legalább négy oldalablaka van.</w:t>
      </w:r>
    </w:p>
    <w:p w14:paraId="396D986C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AB Ferdehátú limuzin</w:t>
      </w:r>
    </w:p>
    <w:p w14:paraId="3C7D426C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AA Limuzin, amelynek a hátsó része ferde.</w:t>
      </w:r>
    </w:p>
    <w:p w14:paraId="2C6A053F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AC Kombi</w:t>
      </w:r>
    </w:p>
    <w:p w14:paraId="7A581DD2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3.1.1.4. fogalommeghatározásának megfelelő jármű.</w:t>
      </w:r>
    </w:p>
    <w:p w14:paraId="217CFCA0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AD Kupé</w:t>
      </w:r>
    </w:p>
    <w:p w14:paraId="52F43900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3.1.1.5. fogalommeghatározásának megfelelő jármű.</w:t>
      </w:r>
    </w:p>
    <w:p w14:paraId="7E3B9BA6" w14:textId="77777777" w:rsidR="00626407" w:rsidRPr="00C6776B" w:rsidRDefault="00626407" w:rsidP="00AB4768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AE Kabrió</w:t>
      </w:r>
    </w:p>
    <w:p w14:paraId="4FCF29A9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3.1.1.6. fogalommeghatározásának megfelelő jármű.</w:t>
      </w:r>
    </w:p>
    <w:p w14:paraId="597E2A0F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kabriónak azonban nincs feltétlenül ajtaja.</w:t>
      </w:r>
    </w:p>
    <w:p w14:paraId="58207058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AF Többcélú jármű</w:t>
      </w:r>
    </w:p>
    <w:p w14:paraId="6F82B336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AA–AE és az AG kód alatt meghatározottaktól különböző, egy utasterű jármű, amely személyek és poggyászuk, illetve esetenként áruk szállítására szolgál.</w:t>
      </w:r>
    </w:p>
    <w:p w14:paraId="04221741" w14:textId="77777777" w:rsidR="00626407" w:rsidRPr="00C6776B" w:rsidRDefault="00626407" w:rsidP="002B060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AG Kombi teherautó</w:t>
      </w:r>
    </w:p>
    <w:p w14:paraId="2AE2DD2D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3.1.1.4.1. fogalommeghatározásának megfelelő jármű.</w:t>
      </w:r>
    </w:p>
    <w:p w14:paraId="5C4BC28A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csomagtérnek azonban teljesen el kell különülnie az utastértől.</w:t>
      </w:r>
    </w:p>
    <w:p w14:paraId="61731500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Ezenkívül a vezető ülőhelyének referenciapontja nem kell, hogy a járművet alátámasztó felület felett legalább 750 mm-re legyen.</w:t>
      </w:r>
    </w:p>
    <w:p w14:paraId="16F99E48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9FE9C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választani:</w:t>
      </w:r>
    </w:p>
    <w:p w14:paraId="28E960F8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CA Egyszintes jármű</w:t>
      </w:r>
    </w:p>
    <w:p w14:paraId="1C39C9B6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amelyben a személyszállításra kialakított helyek egy szinten, illetve úgy helyezkednek el, hogy nem alkotnak két egymás fölötti szintet.</w:t>
      </w:r>
    </w:p>
    <w:p w14:paraId="6FFC1242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CB Kétszintes jármű</w:t>
      </w:r>
    </w:p>
    <w:p w14:paraId="34556CF2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2.1.6. szakaszában meghatározott jármű.</w:t>
      </w:r>
    </w:p>
    <w:p w14:paraId="4C413EA1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CC Egyszintes, csuklós jármű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7E0C8199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2.1.3. szakaszában meghatározott, egyszintes jármű.</w:t>
      </w:r>
    </w:p>
    <w:p w14:paraId="40D4C5FD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CD Kétszintes, csuklós jármű</w:t>
      </w:r>
    </w:p>
    <w:p w14:paraId="3DBC5B0B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2.1.3.1. szakaszában meghatározott jármű.</w:t>
      </w:r>
    </w:p>
    <w:p w14:paraId="7DFD908E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CE Alacsony padlós, egyszintes jármű</w:t>
      </w:r>
    </w:p>
    <w:p w14:paraId="039F9672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2.1.4. szakaszában meghatározott, egyszintes jármű.</w:t>
      </w:r>
    </w:p>
    <w:p w14:paraId="1C5B3476" w14:textId="77777777" w:rsidR="00626407" w:rsidRPr="00C6776B" w:rsidRDefault="00626407" w:rsidP="00AB476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CF Alacsony padlós, kétszintes jármű</w:t>
      </w:r>
    </w:p>
    <w:p w14:paraId="71F84A50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2.1.4. szakaszában meghatározott, kétszintes jármű.</w:t>
      </w:r>
    </w:p>
    <w:p w14:paraId="5D47C8C9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CG Csuklós, alacsony padlós, egyszintes jármű</w:t>
      </w:r>
    </w:p>
    <w:p w14:paraId="25EEAC40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CC Egyszintes, csuklós jármű és a CE Alacsony padlós, egyszintes jármű műszaki jellemzőit egyesítő jármű.</w:t>
      </w:r>
    </w:p>
    <w:p w14:paraId="5052D5EF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CH Csuklós, alacsony padlós, kétszintes jármű</w:t>
      </w:r>
    </w:p>
    <w:p w14:paraId="14E624FE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CD Kétszintes, csuklós jármű és a CF Alacsony padlós, kétszintes jármű műszaki jellemzőit egyesítő jármű.</w:t>
      </w:r>
    </w:p>
    <w:p w14:paraId="5C25DEB7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CI Nyitott tetejű, egyszintes jármű</w:t>
      </w:r>
    </w:p>
    <w:p w14:paraId="33DE0665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Részleges tetővel rendelkező vagy tető nélküli jármű.</w:t>
      </w:r>
    </w:p>
    <w:p w14:paraId="67A82A74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CJ Nyitott tetejű kétszintes jármű</w:t>
      </w:r>
    </w:p>
    <w:p w14:paraId="39719535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 emeletének egyáltalán vagy részben nincs teteje.</w:t>
      </w:r>
    </w:p>
    <w:p w14:paraId="5575EFC3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CX Buszalváz</w:t>
      </w:r>
    </w:p>
    <w:p w14:paraId="287C000E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nem teljes jármű, amely pusztán az alvázkeretből vagy csőszerelvényből, a meghajtórendszerből és a tengelyekből áll, és amelyet a fuvarozó szükségleteinek megfelelő felépítménnyel egészítenek ki.</w:t>
      </w:r>
    </w:p>
    <w:p w14:paraId="381AE85C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0F200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sz w:val="24"/>
          <w:szCs w:val="24"/>
        </w:rPr>
        <w:t>,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 xml:space="preserve"> vagy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választani:</w:t>
      </w:r>
    </w:p>
    <w:p w14:paraId="6B60EF5F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BA Tehergépjármű</w:t>
      </w:r>
    </w:p>
    <w:p w14:paraId="00CBF5A5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amelyet kizárólag vagy elsősorban áruszállításra terveztek és építettek.</w:t>
      </w:r>
    </w:p>
    <w:p w14:paraId="2B9B5E3C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Pótkocsit is vontathat.</w:t>
      </w:r>
    </w:p>
    <w:p w14:paraId="027AEC7C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BB Zárt áruszállító (Furgon)</w:t>
      </w:r>
    </w:p>
    <w:p w14:paraId="40CEF101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tehergépjármű, amelyben a vezető egy térben helyezkedik el a rakománnyal.</w:t>
      </w:r>
    </w:p>
    <w:p w14:paraId="5E008C0B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BC Nyerges vontató</w:t>
      </w:r>
    </w:p>
    <w:p w14:paraId="56095E88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vontatójármű, amelyet kizárólag vagy elsősorban félpótkocsik vontatására terveztek és építettek.</w:t>
      </w:r>
    </w:p>
    <w:p w14:paraId="407C6DC2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BD Közúti vontató</w:t>
      </w:r>
    </w:p>
    <w:p w14:paraId="008B89F7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vontatójármű, amelyet kizárólag vagy elsősorban a félpótkocsiktól különböző pótkocsik vontatására terveztek és építettek.</w:t>
      </w:r>
    </w:p>
    <w:p w14:paraId="04387E15" w14:textId="77777777" w:rsidR="00626407" w:rsidRPr="00C6776B" w:rsidRDefault="00626407" w:rsidP="002B060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BE Pickup teherautó</w:t>
      </w:r>
    </w:p>
    <w:p w14:paraId="0649ABB3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Olyan, 3 500  kg-ot meg nem haladó legnagyobb tömegű jármű, amelynek ülőhelyei és raktere nem ugyanabban a térben helyezkednek el.</w:t>
      </w:r>
    </w:p>
    <w:p w14:paraId="534C9640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BX Járóképes alváz vezetőfülkével vagy motorházzal</w:t>
      </w:r>
    </w:p>
    <w:p w14:paraId="531AE9CB" w14:textId="3C2CF3DD" w:rsidR="00E00A6C" w:rsidRPr="00C6776B" w:rsidRDefault="00626407" w:rsidP="006264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nem teljes jármű, amely pusztán a (teljes vagy részleges) vezetőfülkéből, az alvázkeretből, a meghajtórendszerből és a tengelyekből áll, és amelyet a teherfuvarozó szükségleteinek megfelelő felépítménnyel egészítenek ki.</w:t>
      </w:r>
    </w:p>
    <w:p w14:paraId="3581FFF2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52EFD" w14:textId="77777777" w:rsidR="00626407" w:rsidRPr="00E2265C" w:rsidRDefault="00626407" w:rsidP="00E2265C">
      <w:pPr>
        <w:pStyle w:val="Stlusv2"/>
        <w:ind w:left="426" w:hanging="426"/>
      </w:pPr>
      <w:bookmarkStart w:id="92" w:name="_Toc126922445"/>
      <w:r w:rsidRPr="00E2265C">
        <w:t>39. A jármű osztálya</w:t>
      </w:r>
      <w:bookmarkEnd w:id="92"/>
    </w:p>
    <w:p w14:paraId="67885DF3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91C67" w14:textId="3EB719EC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„A jármű osztálya” </w:t>
      </w:r>
      <w:r w:rsidRPr="00C6776B">
        <w:rPr>
          <w:rFonts w:ascii="Times New Roman" w:hAnsi="Times New Roman" w:cs="Times New Roman"/>
          <w:sz w:val="24"/>
          <w:szCs w:val="24"/>
        </w:rPr>
        <w:t xml:space="preserve">kérdés a 397/2022. (X. 20.) Korm. rendelet 1. § (1) bekezdés a) pontja szerinti beszerzések esetén jelenik meg, abban az esetben, amennyiben a beszerzett (vagy </w:t>
      </w:r>
      <w:r w:rsidR="009E0A8B"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sz w:val="24"/>
          <w:szCs w:val="24"/>
        </w:rPr>
        <w:t>beszerzett szolgáltatásban használt) gépjármű(vek) kategóriája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>.</w:t>
      </w:r>
    </w:p>
    <w:p w14:paraId="28138631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FD980" w14:textId="77777777" w:rsidR="00626407" w:rsidRPr="00C6776B" w:rsidRDefault="00626407" w:rsidP="00AB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24"/>
      </w:r>
    </w:p>
    <w:p w14:paraId="4B17B2DB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több személy befogadására alkalmas járművek három osztályba sorolhatók:</w:t>
      </w:r>
    </w:p>
    <w:p w14:paraId="67354D9A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I. osztály</w:t>
      </w:r>
    </w:p>
    <w:p w14:paraId="02EF092E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Álló utasok számára kialakított területekkel rendelkező járművek, lehetővé téve a gyakori utasmozgást.</w:t>
      </w:r>
    </w:p>
    <w:p w14:paraId="273FE355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II. osztály</w:t>
      </w:r>
    </w:p>
    <w:p w14:paraId="59010181" w14:textId="77777777" w:rsidR="00626407" w:rsidRPr="00C6776B" w:rsidRDefault="00626407" w:rsidP="00626407">
      <w:pPr>
        <w:pStyle w:val="Listaszerbekezds"/>
        <w:ind w:left="1134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Elsősorban ülő utasok szállítására szolgáló járművek, amelyekben az álló utasok a közlekedőfolyosón és/vagy olyan területen szállíthatók, amely nem haladja meg két kettős ülés terét.</w:t>
      </w:r>
    </w:p>
    <w:p w14:paraId="16A3A99A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III. osztály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FAE3677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Kizárólag ülő utasok szállítására szolgáló járművek.</w:t>
      </w:r>
    </w:p>
    <w:p w14:paraId="796C2B93" w14:textId="77777777" w:rsidR="00626407" w:rsidRPr="00C6776B" w:rsidRDefault="00626407" w:rsidP="006264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több személy befogadására alkalmas járművek esetében egy jármű több osztályba is tartozhat, így több válasz is bejelölhető.</w:t>
      </w:r>
    </w:p>
    <w:p w14:paraId="45D09705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nem több személy befogadására alkalmas járművek két osztályba sorolhatók:</w:t>
      </w:r>
    </w:p>
    <w:p w14:paraId="6E3E74F4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 osztály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6D19A22F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Álló utasok szállítására szolgáló járművek; az ebbe az osztályba sorolt járművek rendelkeznek ülésekkel, valamint az álló utasok számára kialakított területtel.</w:t>
      </w:r>
    </w:p>
    <w:p w14:paraId="0B6FD47F" w14:textId="77777777" w:rsidR="00626407" w:rsidRPr="00C6776B" w:rsidRDefault="00626407" w:rsidP="00626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 osztály</w:t>
      </w:r>
    </w:p>
    <w:p w14:paraId="5744B6C9" w14:textId="5C37C382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Nem álló utasok szállítására szolgáló járművek; az ebbe az osztályba sorolt járműveknél nem kell biztosítani helyet az álló utasok számára.</w:t>
      </w:r>
    </w:p>
    <w:p w14:paraId="459CBD9D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B791B4" w14:textId="77777777" w:rsidR="00626407" w:rsidRPr="00E2265C" w:rsidRDefault="00626407" w:rsidP="00E2265C">
      <w:pPr>
        <w:pStyle w:val="Stlusv2"/>
        <w:pageBreakBefore/>
        <w:ind w:left="425" w:hanging="425"/>
      </w:pPr>
      <w:bookmarkStart w:id="93" w:name="_Toc126922446"/>
      <w:r w:rsidRPr="00E2265C">
        <w:lastRenderedPageBreak/>
        <w:t>42. Az ülőhelyek száma</w:t>
      </w:r>
      <w:bookmarkEnd w:id="93"/>
    </w:p>
    <w:p w14:paraId="415D8B78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CBC55C8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„Az ülőhelyek száma”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2033B5AC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30AED" w14:textId="7ACD3D0E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ülőhelyek számát pontosan kell megadni.</w:t>
      </w:r>
    </w:p>
    <w:p w14:paraId="1E5BE568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BA56F" w14:textId="77777777" w:rsidR="00626407" w:rsidRPr="00E2265C" w:rsidRDefault="00626407" w:rsidP="00E2265C">
      <w:pPr>
        <w:pStyle w:val="Stlusv2"/>
        <w:ind w:left="425" w:hanging="425"/>
      </w:pPr>
      <w:bookmarkStart w:id="94" w:name="_Toc126922447"/>
      <w:r w:rsidRPr="00E2265C">
        <w:t>48.2. RDE értékek</w:t>
      </w:r>
      <w:r w:rsidRPr="00E2265C">
        <w:rPr>
          <w:vertAlign w:val="superscript"/>
        </w:rPr>
        <w:footnoteReference w:id="25"/>
      </w:r>
      <w:bookmarkEnd w:id="94"/>
    </w:p>
    <w:p w14:paraId="182665AC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742DE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Az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„RDE értékek”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5B6CE7C8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4D924" w14:textId="77777777" w:rsidR="00626407" w:rsidRPr="00C6776B" w:rsidRDefault="00626407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Teljes RDE-vizsgálati út:</w:t>
      </w:r>
    </w:p>
    <w:p w14:paraId="610B3316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3BA52" w14:textId="77777777" w:rsidR="00626407" w:rsidRPr="00C6776B" w:rsidRDefault="0062640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X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(mg/km)</w:t>
      </w:r>
    </w:p>
    <w:p w14:paraId="5AFFA1C5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C6D5C" w14:textId="7F76C69C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480C14D9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8AC0A" w14:textId="6C900285" w:rsidR="00626407" w:rsidRPr="00C6776B" w:rsidRDefault="0062640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Részecskék (d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b/km</w:t>
      </w:r>
      <w:r w:rsidR="00BF4B4B"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hatványozott formában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03CC1FE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7898B" w14:textId="13A8A114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0AAE577F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47E5A" w14:textId="77777777" w:rsidR="00626407" w:rsidRPr="00C6776B" w:rsidRDefault="00626407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RDE-vizsgálati út:</w:t>
      </w:r>
    </w:p>
    <w:p w14:paraId="1200090E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82711" w14:textId="77777777" w:rsidR="00626407" w:rsidRPr="00C6776B" w:rsidRDefault="0062640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X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(mg/km)</w:t>
      </w:r>
    </w:p>
    <w:p w14:paraId="04AF8DDF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A4B86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56552BA3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7EB27" w14:textId="6BBD9B2E" w:rsidR="00626407" w:rsidRPr="00C6776B" w:rsidRDefault="0062640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Részecskék (d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b/km</w:t>
      </w:r>
      <w:r w:rsidR="00BF4B4B"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hatványozott formában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F8506F8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01372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7E28703A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6497D" w14:textId="77777777" w:rsidR="00626407" w:rsidRPr="00E2265C" w:rsidRDefault="00626407" w:rsidP="00E2265C">
      <w:pPr>
        <w:pStyle w:val="Stlusv2"/>
        <w:ind w:left="425" w:hanging="425"/>
      </w:pPr>
      <w:bookmarkStart w:id="95" w:name="_Toc126922448"/>
      <w:r w:rsidRPr="00E2265C">
        <w:t>49. CO</w:t>
      </w:r>
      <w:r w:rsidRPr="00E2265C">
        <w:rPr>
          <w:vertAlign w:val="subscript"/>
        </w:rPr>
        <w:t>2</w:t>
      </w:r>
      <w:r w:rsidRPr="00E2265C">
        <w:t>-kibocsátás/tüzelőanyag-/elektromosenergia-fogyasztás</w:t>
      </w:r>
      <w:bookmarkEnd w:id="95"/>
    </w:p>
    <w:p w14:paraId="69DE0425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51E114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„CO2-kibocsátás/tüzelőanyag-/elektromosenergia-fogyasztás”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31346361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55309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alábbiak közül több is kiválasztható (majd kitölthető):</w:t>
      </w:r>
    </w:p>
    <w:p w14:paraId="2FDF4F18" w14:textId="77777777" w:rsidR="00626407" w:rsidRPr="00C6776B" w:rsidRDefault="0062640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49.1. NEDC szerinti érték</w:t>
      </w:r>
    </w:p>
    <w:p w14:paraId="24EA28DB" w14:textId="77777777" w:rsidR="00626407" w:rsidRPr="00C6776B" w:rsidRDefault="0062640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49.2. Kibocsátásmentes nehézgépjármű</w:t>
      </w:r>
    </w:p>
    <w:p w14:paraId="462E2AEE" w14:textId="77777777" w:rsidR="00626407" w:rsidRPr="00C6776B" w:rsidRDefault="0062640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49.3. Különleges felépítményű gépjármű</w:t>
      </w:r>
    </w:p>
    <w:p w14:paraId="7431D056" w14:textId="77777777" w:rsidR="00626407" w:rsidRPr="00C6776B" w:rsidRDefault="0062640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49.4. WLTP szerinti érték</w:t>
      </w:r>
    </w:p>
    <w:p w14:paraId="36127851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E85AD" w14:textId="77777777" w:rsidR="00626407" w:rsidRPr="00C6776B" w:rsidRDefault="00626407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49.1. NEDC szerinti érték</w:t>
      </w:r>
    </w:p>
    <w:p w14:paraId="457B3E46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10EA29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kiválasztásra kerül ezen pont kitöltése, ezt a pontot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37F3DB7F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385E3F" w14:textId="77777777" w:rsidR="00626407" w:rsidRPr="00C6776B" w:rsidRDefault="00626407" w:rsidP="00385889">
      <w:pPr>
        <w:pStyle w:val="Listaszerbekezds"/>
        <w:pageBreakBefore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CO2-kibocsátás (g/km)</w:t>
      </w:r>
    </w:p>
    <w:p w14:paraId="0A8458D4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06A80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körülmények</w:t>
      </w:r>
    </w:p>
    <w:p w14:paraId="32126DCB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1FB923" w14:textId="65A26D77" w:rsidR="00626407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340E5858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5FFFA3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Városon kívüli körülmények</w:t>
      </w:r>
    </w:p>
    <w:p w14:paraId="6EDED79E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3A93045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59F9150B" w14:textId="77777777" w:rsidR="00832C3B" w:rsidRPr="00C6776B" w:rsidRDefault="00832C3B" w:rsidP="00832C3B">
      <w:pPr>
        <w:pStyle w:val="Listaszerbekezds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30ADF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1C64EDD2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ADA8C6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4FA01320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0A81E6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6D263523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D308860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03A70422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563DF4" w14:textId="77777777" w:rsidR="00626407" w:rsidRPr="00C6776B" w:rsidRDefault="0062640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Tüzelőanyag-fogyasztás</w:t>
      </w:r>
    </w:p>
    <w:p w14:paraId="3C939CEC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F7D710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körülmények</w:t>
      </w:r>
    </w:p>
    <w:p w14:paraId="100245AD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37AE8D" w14:textId="2B8E83E0" w:rsidR="00626407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</w:t>
      </w:r>
      <w:r w:rsidR="00626407" w:rsidRPr="00C6776B">
        <w:rPr>
          <w:rFonts w:ascii="Times New Roman" w:hAnsi="Times New Roman" w:cs="Times New Roman"/>
          <w:sz w:val="24"/>
          <w:szCs w:val="24"/>
        </w:rPr>
        <w:t>; l/100 km-ben, m</w:t>
      </w:r>
      <w:r w:rsidR="00626407"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6407" w:rsidRPr="00C6776B">
        <w:rPr>
          <w:rFonts w:ascii="Times New Roman" w:hAnsi="Times New Roman" w:cs="Times New Roman"/>
          <w:sz w:val="24"/>
          <w:szCs w:val="24"/>
        </w:rPr>
        <w:t>/100 km-ben vagy kg/100 km-ben</w:t>
      </w:r>
      <w:r w:rsidRPr="00C6776B">
        <w:rPr>
          <w:rFonts w:ascii="Times New Roman" w:hAnsi="Times New Roman" w:cs="Times New Roman"/>
          <w:sz w:val="24"/>
          <w:szCs w:val="24"/>
        </w:rPr>
        <w:t>.</w:t>
      </w:r>
    </w:p>
    <w:p w14:paraId="3EC557E2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C9472E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Városon kívüli körülmények</w:t>
      </w:r>
    </w:p>
    <w:p w14:paraId="4BBC6D87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5A66733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755B1987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F4D40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717357CE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D1C0FB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0D27556D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04EDBF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0D21863E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8E53288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0A551BAD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36592" w14:textId="77777777" w:rsidR="00626407" w:rsidRPr="00C6776B" w:rsidRDefault="0062640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Eltérési tényező (adott esetben)</w:t>
      </w:r>
    </w:p>
    <w:p w14:paraId="492C89A7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A9A91A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23C937B1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6A54B1" w14:textId="77777777" w:rsidR="00626407" w:rsidRPr="00C6776B" w:rsidRDefault="0062640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Ellenőrzési tényező (adott esetben)</w:t>
      </w:r>
    </w:p>
    <w:p w14:paraId="7F4010DE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D41D8B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7F7E31F0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4EB93A" w14:textId="77777777" w:rsidR="00626407" w:rsidRPr="00C6776B" w:rsidRDefault="00626407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49.2. Kibocsátásmentes nehézgépjármű</w:t>
      </w:r>
    </w:p>
    <w:p w14:paraId="1224B56C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50B16D" w14:textId="77777777" w:rsidR="00626407" w:rsidRPr="00C6776B" w:rsidRDefault="0062640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Elektromosenergia-fogyasztás (súlyozott, vegyes) (Wh/km)</w:t>
      </w:r>
    </w:p>
    <w:p w14:paraId="23B35720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1A4148" w14:textId="5C2B3E90" w:rsidR="00626407" w:rsidRPr="00C6776B" w:rsidRDefault="00832C3B" w:rsidP="00832C3B">
      <w:pPr>
        <w:autoSpaceDE w:val="0"/>
        <w:autoSpaceDN w:val="0"/>
        <w:adjustRightInd w:val="0"/>
        <w:spacing w:after="0" w:line="240" w:lineRule="auto"/>
        <w:ind w:left="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020C0384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55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476243" w14:textId="77777777" w:rsidR="00626407" w:rsidRPr="00C6776B" w:rsidRDefault="00626407" w:rsidP="00385889">
      <w:pPr>
        <w:pStyle w:val="Listaszerbekezds"/>
        <w:pageBreakBefore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2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Elektromos hatósugár (km)</w:t>
      </w:r>
    </w:p>
    <w:p w14:paraId="4E918EE3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550FF2" w14:textId="7EF3D614" w:rsidR="00626407" w:rsidRPr="00C6776B" w:rsidRDefault="00832C3B" w:rsidP="00832C3B">
      <w:pPr>
        <w:autoSpaceDE w:val="0"/>
        <w:autoSpaceDN w:val="0"/>
        <w:adjustRightInd w:val="0"/>
        <w:spacing w:after="0" w:line="240" w:lineRule="auto"/>
        <w:ind w:left="5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02518478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53A2FF" w14:textId="77777777" w:rsidR="00626407" w:rsidRPr="00C6776B" w:rsidRDefault="00626407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49.3. Különleges felépítményű gépjármű</w:t>
      </w:r>
    </w:p>
    <w:p w14:paraId="7FA0DB57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0B8D1C" w14:textId="77777777" w:rsidR="00626407" w:rsidRPr="00C6776B" w:rsidRDefault="0062640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Ökoinnovációs technológiá(k) általános kódja</w:t>
      </w:r>
    </w:p>
    <w:p w14:paraId="2B31471C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81D225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3B67882B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DDFB257" w14:textId="77777777" w:rsidR="00626407" w:rsidRPr="00C6776B" w:rsidRDefault="0062640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Megtakarított CO2-kibocsátás összesen</w:t>
      </w:r>
    </w:p>
    <w:p w14:paraId="59C9697A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E05E2A" w14:textId="162F2BA2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„49.3. Különleges felépítményű gépjármű”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pont kiválasztásra kerül, ezt a pontot (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„Megtakarított CO2-kibocsátás összesen”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)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208939DE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DAD80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Az alábbiak közül több is kiválasztható kitöltésre:</w:t>
      </w:r>
    </w:p>
    <w:p w14:paraId="2F75D5A7" w14:textId="77777777" w:rsidR="00626407" w:rsidRPr="00C6776B" w:rsidRDefault="0062640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NEDC szerinti megtakarítás (g/km)</w:t>
      </w:r>
    </w:p>
    <w:p w14:paraId="56922C73" w14:textId="77777777" w:rsidR="00626407" w:rsidRPr="00C6776B" w:rsidRDefault="00626407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WLTP szerinti megtakarítás (g/km)</w:t>
      </w:r>
    </w:p>
    <w:p w14:paraId="40C02E3D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ABAAB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NEDC szerinti megtakarítás (g/km)</w:t>
      </w:r>
    </w:p>
    <w:p w14:paraId="41980A29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F1E738" w14:textId="23BF00CB" w:rsidR="00626407" w:rsidRPr="00C6776B" w:rsidRDefault="00832C3B" w:rsidP="00832C3B">
      <w:pPr>
        <w:autoSpaceDE w:val="0"/>
        <w:autoSpaceDN w:val="0"/>
        <w:adjustRightInd w:val="0"/>
        <w:spacing w:after="0" w:line="240" w:lineRule="auto"/>
        <w:ind w:left="62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0F401627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9EA299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409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WLTP szerinti megtakarítás (g/km)</w:t>
      </w:r>
    </w:p>
    <w:p w14:paraId="68D0858C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248191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62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0BDB7CCC" w14:textId="77777777" w:rsidR="00626407" w:rsidRPr="00C6776B" w:rsidRDefault="00626407" w:rsidP="00626407">
      <w:pPr>
        <w:pStyle w:val="Listaszerbekezds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F5255" w14:textId="77777777" w:rsidR="00626407" w:rsidRPr="00C6776B" w:rsidRDefault="00626407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49.4. WLTP szerinti érték</w:t>
      </w:r>
    </w:p>
    <w:p w14:paraId="441677DF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017C8E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kiválasztásra kerül ezen pont kitöltése, ezt a pontot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2D14258F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F1ADD8" w14:textId="77777777" w:rsidR="00626407" w:rsidRPr="00C6776B" w:rsidRDefault="0062640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CO2-kibocsátás (g/km)</w:t>
      </w:r>
    </w:p>
    <w:p w14:paraId="6AA741EF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96171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Alacsony</w:t>
      </w:r>
    </w:p>
    <w:p w14:paraId="703BE9F0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207718" w14:textId="4AA5E014" w:rsidR="00626407" w:rsidRPr="00C6776B" w:rsidRDefault="00832C3B" w:rsidP="00832C3B">
      <w:pPr>
        <w:pStyle w:val="Listaszerbekezds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4485AD2F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1B944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Közepes</w:t>
      </w:r>
    </w:p>
    <w:p w14:paraId="753D53B2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D468B3C" w14:textId="77777777" w:rsidR="00832C3B" w:rsidRPr="00C6776B" w:rsidRDefault="00832C3B" w:rsidP="00832C3B">
      <w:pPr>
        <w:pStyle w:val="Listaszerbekezds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73F47AB9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14EDBE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Magas</w:t>
      </w:r>
    </w:p>
    <w:p w14:paraId="0EF1401C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587BF4" w14:textId="77777777" w:rsidR="00832C3B" w:rsidRPr="00C6776B" w:rsidRDefault="00832C3B" w:rsidP="00832C3B">
      <w:pPr>
        <w:pStyle w:val="Listaszerbekezds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42007B51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87A692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Rendkívül magas</w:t>
      </w:r>
    </w:p>
    <w:p w14:paraId="1A0E0835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97FC8E" w14:textId="77777777" w:rsidR="00832C3B" w:rsidRPr="00C6776B" w:rsidRDefault="00832C3B" w:rsidP="00832C3B">
      <w:pPr>
        <w:pStyle w:val="Listaszerbekezds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69350F25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92F4E7" w14:textId="77777777" w:rsidR="00626407" w:rsidRPr="00C6776B" w:rsidRDefault="00626407" w:rsidP="00385889">
      <w:pPr>
        <w:pStyle w:val="Listaszerbekezds"/>
        <w:pageBreakBefore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Vegyes</w:t>
      </w:r>
    </w:p>
    <w:p w14:paraId="27CA226D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C0C746" w14:textId="77777777" w:rsidR="00832C3B" w:rsidRPr="00C6776B" w:rsidRDefault="00832C3B" w:rsidP="00832C3B">
      <w:pPr>
        <w:pStyle w:val="Listaszerbekezds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6B436247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1E2BF1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078870A1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6C5548D" w14:textId="77777777" w:rsidR="00832C3B" w:rsidRPr="00C6776B" w:rsidRDefault="00832C3B" w:rsidP="00832C3B">
      <w:pPr>
        <w:pStyle w:val="Listaszerbekezds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37E4E6BD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74AA2A" w14:textId="77777777" w:rsidR="00626407" w:rsidRPr="00C6776B" w:rsidRDefault="00626407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Tüzelőanyag-fogyasztás</w:t>
      </w:r>
    </w:p>
    <w:p w14:paraId="0DB0EE5E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B54F35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Alacsony</w:t>
      </w:r>
    </w:p>
    <w:p w14:paraId="61AC93E5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E0F7D7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0F345F00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2D4589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Közepes</w:t>
      </w:r>
    </w:p>
    <w:p w14:paraId="4ED17DFF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B9ACE09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242D5935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C4111B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Magas</w:t>
      </w:r>
    </w:p>
    <w:p w14:paraId="4ED12441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F20EF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34941A4F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C20E75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Rendkívül magas</w:t>
      </w:r>
    </w:p>
    <w:p w14:paraId="1FB17C77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FF5FB7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3AD43E33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2FB39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1F4CAB9A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07E917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30FD4295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F0227F" w14:textId="77777777" w:rsidR="00626407" w:rsidRPr="00C6776B" w:rsidRDefault="00626407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5D685034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085E9B3" w14:textId="77777777" w:rsidR="00832C3B" w:rsidRPr="00C6776B" w:rsidRDefault="00832C3B" w:rsidP="00832C3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034E7B90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E6F044" w14:textId="77777777" w:rsidR="00626407" w:rsidRPr="00E2265C" w:rsidRDefault="00626407" w:rsidP="00E2265C">
      <w:pPr>
        <w:pStyle w:val="Stlusv2"/>
        <w:ind w:left="425" w:hanging="425"/>
      </w:pPr>
      <w:bookmarkStart w:id="96" w:name="_Toc126922449"/>
      <w:r w:rsidRPr="00E2265C">
        <w:t>51. Különleges rendeltetésű járművek megnevezése</w:t>
      </w:r>
      <w:bookmarkEnd w:id="96"/>
    </w:p>
    <w:p w14:paraId="5A9C604F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278DFE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„Különleges rendeltetésű járművek megnevezése”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547F1433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36DAF2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157A3768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C3AD2" w14:textId="77777777" w:rsidR="00626407" w:rsidRPr="00E2265C" w:rsidRDefault="00626407" w:rsidP="00E2265C">
      <w:pPr>
        <w:pStyle w:val="Stlusv2"/>
        <w:ind w:left="425" w:hanging="425"/>
      </w:pPr>
      <w:bookmarkStart w:id="97" w:name="_Toc126922450"/>
      <w:r w:rsidRPr="00E2265C">
        <w:t>52. Megjegyzések</w:t>
      </w:r>
      <w:bookmarkEnd w:id="97"/>
    </w:p>
    <w:p w14:paraId="465939F2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10C078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„Megjegyzések” </w:t>
      </w:r>
      <w:r w:rsidRPr="00C6776B">
        <w:rPr>
          <w:rFonts w:ascii="Times New Roman" w:hAnsi="Times New Roman" w:cs="Times New Roman"/>
          <w:sz w:val="24"/>
          <w:szCs w:val="24"/>
        </w:rPr>
        <w:t>kérdés a 397/2022. (X. 20.) Korm. rendelet 1. § (1) bekezdés a) pontja szerinti beszerzések esetén jelenik meg.</w:t>
      </w:r>
    </w:p>
    <w:p w14:paraId="65B4A757" w14:textId="77777777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26C5FE" w14:textId="5E849616" w:rsidR="00626407" w:rsidRPr="00C6776B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467C88DF" w14:textId="77777777" w:rsidR="00626407" w:rsidRDefault="00626407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14FD79" w14:textId="77777777" w:rsidR="00CA78F2" w:rsidRDefault="00CA78F2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4CFD38" w14:textId="77777777" w:rsidR="00CA78F2" w:rsidRDefault="00CA78F2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9B4D9E" w14:textId="77777777" w:rsidR="00CA78F2" w:rsidRPr="00C6776B" w:rsidRDefault="00CA78F2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847902" w14:textId="22F0FBB8" w:rsidR="00842B26" w:rsidRPr="00CA78F2" w:rsidRDefault="00A02F4B" w:rsidP="00CA78F2">
      <w:pPr>
        <w:pStyle w:val="Stlusv1"/>
        <w:ind w:left="284" w:hanging="284"/>
      </w:pPr>
      <w:bookmarkStart w:id="98" w:name="_Toc126921551"/>
      <w:bookmarkStart w:id="99" w:name="_Toc126921736"/>
      <w:bookmarkStart w:id="100" w:name="_Toc126922451"/>
      <w:r w:rsidRPr="00C6776B">
        <w:lastRenderedPageBreak/>
        <w:t xml:space="preserve">a 397/2022. (X. 20.) Korm. rendelet 5. § (10) bekezdése szerinti Szerződéskötést </w:t>
      </w:r>
      <w:r w:rsidR="00842B26" w:rsidRPr="00C6776B">
        <w:t>követően kitöltendő űrlap adatai</w:t>
      </w:r>
      <w:bookmarkEnd w:id="98"/>
      <w:bookmarkEnd w:id="99"/>
      <w:bookmarkEnd w:id="100"/>
    </w:p>
    <w:p w14:paraId="58CC2A6D" w14:textId="77777777" w:rsidR="00842B26" w:rsidRPr="00C6776B" w:rsidRDefault="00842B26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BF9F3F" w14:textId="2D7F3999" w:rsidR="00842B26" w:rsidRPr="00C6776B" w:rsidRDefault="00842B26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397/2022. (X. 20.) Korm. rendelet 5. § (10) bekezdése szerinti beszerzések esetén.</w:t>
      </w:r>
    </w:p>
    <w:p w14:paraId="11F58E6C" w14:textId="77777777" w:rsidR="00A02F4B" w:rsidRPr="00C6776B" w:rsidRDefault="00A02F4B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EEC65" w14:textId="745BE146" w:rsidR="00A02F4B" w:rsidRPr="00C6776B" w:rsidRDefault="00A02F4B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Adott</w:t>
      </w:r>
      <w:r w:rsidR="00B04151" w:rsidRPr="00C6776B">
        <w:rPr>
          <w:rFonts w:ascii="Times New Roman" w:hAnsi="Times New Roman" w:cs="Times New Roman"/>
          <w:sz w:val="24"/>
          <w:szCs w:val="24"/>
        </w:rPr>
        <w:t xml:space="preserve"> – jóváhagyott –</w:t>
      </w:r>
      <w:r w:rsidRPr="00C6776B">
        <w:rPr>
          <w:rFonts w:ascii="Times New Roman" w:hAnsi="Times New Roman" w:cs="Times New Roman"/>
          <w:sz w:val="24"/>
          <w:szCs w:val="24"/>
        </w:rPr>
        <w:t xml:space="preserve"> tervsorra több szerződés is rögzíthető.</w:t>
      </w:r>
    </w:p>
    <w:p w14:paraId="4F138A21" w14:textId="7B43B4C6" w:rsidR="00A02F4B" w:rsidRPr="00C6776B" w:rsidRDefault="00A02F4B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Adott tervsoron belül több szerződés rögzítése szükséges, amennyiben a járműbeszerzési terv szerinti adatai alapján megegyező tulajdonságú gépjárművek beszerzése több beszerzés keretében valósul meg.</w:t>
      </w:r>
    </w:p>
    <w:p w14:paraId="6F7B0783" w14:textId="77777777" w:rsidR="00A02F4B" w:rsidRPr="00C6776B" w:rsidRDefault="00A02F4B" w:rsidP="006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81F37" w14:textId="77777777" w:rsidR="00A02F4B" w:rsidRPr="00E2265C" w:rsidRDefault="00A02F4B" w:rsidP="00E2265C">
      <w:pPr>
        <w:pStyle w:val="Stlusv2"/>
        <w:ind w:left="425" w:hanging="425"/>
      </w:pPr>
      <w:bookmarkStart w:id="101" w:name="_Toc126922452"/>
      <w:r w:rsidRPr="00E2265C">
        <w:t>Mennyiség (db)</w:t>
      </w:r>
      <w:bookmarkEnd w:id="101"/>
    </w:p>
    <w:p w14:paraId="3B123787" w14:textId="77777777" w:rsidR="00A02F4B" w:rsidRPr="00C6776B" w:rsidRDefault="00A02F4B" w:rsidP="00A02F4B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918E0" w14:textId="7E6FD275" w:rsidR="00A02F4B" w:rsidRPr="00C6776B" w:rsidRDefault="00A02F4B" w:rsidP="00A02F4B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beszerzendő szolgáltatásban használt gépjármű</w:t>
      </w:r>
      <w:r w:rsidR="00630341" w:rsidRPr="00C6776B">
        <w:rPr>
          <w:rFonts w:ascii="Times New Roman" w:hAnsi="Times New Roman" w:cs="Times New Roman"/>
          <w:sz w:val="24"/>
          <w:szCs w:val="24"/>
        </w:rPr>
        <w:t>(</w:t>
      </w:r>
      <w:r w:rsidRPr="00C6776B">
        <w:rPr>
          <w:rFonts w:ascii="Times New Roman" w:hAnsi="Times New Roman" w:cs="Times New Roman"/>
          <w:sz w:val="24"/>
          <w:szCs w:val="24"/>
        </w:rPr>
        <w:t>vek</w:t>
      </w:r>
      <w:r w:rsidR="00630341" w:rsidRPr="00C6776B">
        <w:rPr>
          <w:rFonts w:ascii="Times New Roman" w:hAnsi="Times New Roman" w:cs="Times New Roman"/>
          <w:sz w:val="24"/>
          <w:szCs w:val="24"/>
        </w:rPr>
        <w:t>) mennyisége, melyekre a</w:t>
      </w:r>
      <w:r w:rsidRPr="00C6776B">
        <w:rPr>
          <w:rFonts w:ascii="Times New Roman" w:hAnsi="Times New Roman" w:cs="Times New Roman"/>
          <w:sz w:val="24"/>
          <w:szCs w:val="24"/>
        </w:rPr>
        <w:t xml:space="preserve"> </w:t>
      </w:r>
      <w:r w:rsidR="00630341" w:rsidRPr="00C6776B">
        <w:rPr>
          <w:rFonts w:ascii="Times New Roman" w:hAnsi="Times New Roman" w:cs="Times New Roman"/>
          <w:sz w:val="24"/>
          <w:szCs w:val="24"/>
        </w:rPr>
        <w:t>szerződés</w:t>
      </w:r>
      <w:r w:rsidRPr="00C6776B">
        <w:rPr>
          <w:rFonts w:ascii="Times New Roman" w:hAnsi="Times New Roman" w:cs="Times New Roman"/>
          <w:sz w:val="24"/>
          <w:szCs w:val="24"/>
        </w:rPr>
        <w:t>soron megadott adatok vonatkoznak.</w:t>
      </w:r>
    </w:p>
    <w:p w14:paraId="3D6C1341" w14:textId="77777777" w:rsidR="00A02F4B" w:rsidRPr="00C6776B" w:rsidRDefault="00A02F4B" w:rsidP="00A02F4B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18DB40" w14:textId="77777777" w:rsidR="00630341" w:rsidRPr="00E2265C" w:rsidRDefault="00630341" w:rsidP="00E2265C">
      <w:pPr>
        <w:pStyle w:val="Stlusv2"/>
        <w:ind w:left="425" w:hanging="425"/>
      </w:pPr>
      <w:bookmarkStart w:id="102" w:name="_Toc126922453"/>
      <w:r w:rsidRPr="00E2265C">
        <w:t>Normatíva szerinti kategória</w:t>
      </w:r>
      <w:bookmarkEnd w:id="102"/>
    </w:p>
    <w:p w14:paraId="6B9FD0F5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459CE3" w14:textId="27C3B9C5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beszerzendő szolgáltatásban használt gépjármű(vek) állami normatíva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(Az országosan kiemelt termékekre vonatkozó állami normatívákról szóló 6/2022. (VIII. 31.) PM utasítás)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sz w:val="24"/>
          <w:szCs w:val="24"/>
        </w:rPr>
        <w:t>szerinti kategóriáját kell kiválasztani.</w:t>
      </w:r>
    </w:p>
    <w:p w14:paraId="09A053AF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72249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gépjárművek egyes kategóriákba sorolásának állami normatíva szerint elvárt műszaki paramétereit és követelményeit az állami normatíva elektronikus melléklete tartalmazza, mely „</w:t>
      </w:r>
      <w:r w:rsidRPr="00C6776B">
        <w:rPr>
          <w:rFonts w:ascii="Times New Roman" w:hAnsi="Times New Roman" w:cs="Times New Roman"/>
          <w:i/>
          <w:sz w:val="24"/>
          <w:szCs w:val="24"/>
        </w:rPr>
        <w:t>Normativa M0600 gepjarmuvek portal</w:t>
      </w:r>
      <w:r w:rsidRPr="00C6776B">
        <w:rPr>
          <w:rFonts w:ascii="Times New Roman" w:hAnsi="Times New Roman" w:cs="Times New Roman"/>
          <w:sz w:val="24"/>
          <w:szCs w:val="24"/>
        </w:rPr>
        <w:t>” elnevezésű fájl a Központosított Közbeszerzési Portálon (</w:t>
      </w:r>
      <w:hyperlink r:id="rId20" w:history="1">
        <w:r w:rsidRPr="00C6776B">
          <w:rPr>
            <w:rFonts w:ascii="Times New Roman" w:hAnsi="Times New Roman" w:cs="Times New Roman"/>
            <w:i/>
            <w:sz w:val="24"/>
            <w:szCs w:val="24"/>
          </w:rPr>
          <w:t>https://www.kozbeszerzes.gov.hu/</w:t>
        </w:r>
      </w:hyperlink>
      <w:r w:rsidRPr="00C6776B">
        <w:rPr>
          <w:rFonts w:ascii="Times New Roman" w:hAnsi="Times New Roman" w:cs="Times New Roman"/>
          <w:sz w:val="24"/>
          <w:szCs w:val="24"/>
        </w:rPr>
        <w:t>) az alábbi útvonalon érhető el:</w:t>
      </w:r>
    </w:p>
    <w:p w14:paraId="1AAB3E34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Dokumentumtár → Állami normatíva → Elektronikus mellékletek → 06 - Gépjárművek</w:t>
      </w:r>
    </w:p>
    <w:p w14:paraId="367E0677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AD834" w14:textId="77777777" w:rsidR="00630341" w:rsidRPr="00C6776B" w:rsidRDefault="00630341" w:rsidP="00AB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4FD4F59E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 (1.) kat. személygépkocsi</w:t>
      </w:r>
    </w:p>
    <w:p w14:paraId="37DF871D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 (1.) kategóriájú személygépkocsi)</w:t>
      </w:r>
    </w:p>
    <w:p w14:paraId="154F3FC6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 (2.) kat. személygépkocsi</w:t>
      </w:r>
    </w:p>
    <w:p w14:paraId="1C4E5969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 (2.) kategóriájú személygépkocsi)</w:t>
      </w:r>
    </w:p>
    <w:p w14:paraId="04C8D9C1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Alsó-közép (3.) kat. személygépkocsi</w:t>
      </w:r>
    </w:p>
    <w:p w14:paraId="285674F7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(Alsó-közép (3.) kategóriájú személygépkocsi)</w:t>
      </w:r>
    </w:p>
    <w:p w14:paraId="17D1F5E2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Alsó-közép (4.) kat. személygépkocsi</w:t>
      </w:r>
    </w:p>
    <w:p w14:paraId="6CD2A3E2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(Alsó-közép (4.) kategóriájú személygépkocsi)</w:t>
      </w:r>
    </w:p>
    <w:p w14:paraId="67E60B90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Közép (5.) kat. személygépkocsi</w:t>
      </w:r>
    </w:p>
    <w:p w14:paraId="7F5673E4" w14:textId="77777777" w:rsidR="00630341" w:rsidRPr="00C6776B" w:rsidRDefault="00630341" w:rsidP="0063034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(Közép (5.) kategóriájú személygépkocsi)</w:t>
      </w:r>
    </w:p>
    <w:p w14:paraId="32A8F734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Közép (6.) kat. személygépkocsi</w:t>
      </w:r>
    </w:p>
    <w:p w14:paraId="172045A8" w14:textId="77777777" w:rsidR="00630341" w:rsidRPr="00C6776B" w:rsidRDefault="00630341" w:rsidP="0063034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(Közép (6.) kategóriájú személygépkocsi)</w:t>
      </w:r>
    </w:p>
    <w:p w14:paraId="4C1D079C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Felső-közép (7.) kat. személygépkocsi</w:t>
      </w:r>
    </w:p>
    <w:p w14:paraId="10B9D3C0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(Felső-közép (7.) kategóriájú személygépkocsi)</w:t>
      </w:r>
    </w:p>
    <w:p w14:paraId="43FD2BB1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Felső-közép (8.) kat. személygépkocsi</w:t>
      </w:r>
    </w:p>
    <w:p w14:paraId="6281EEF4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(Felső-közép (8.) kategóriájú személygépkocsi)</w:t>
      </w:r>
    </w:p>
    <w:p w14:paraId="2DB8F5B0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 (9.) kat. személygépkocsi</w:t>
      </w:r>
    </w:p>
    <w:p w14:paraId="2BB61BC2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 (9.) kategóriájú személygépkocsi)</w:t>
      </w:r>
    </w:p>
    <w:p w14:paraId="0453AB82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(1.) kat. személygépkocsi</w:t>
      </w:r>
    </w:p>
    <w:p w14:paraId="18E75F63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(1.) kategóriájú személygépkocsi)</w:t>
      </w:r>
    </w:p>
    <w:p w14:paraId="7F43258A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(2.) kat. személygépkocsi</w:t>
      </w:r>
    </w:p>
    <w:p w14:paraId="4E041166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(2.) kategóriájú személygépkocsi)</w:t>
      </w:r>
    </w:p>
    <w:p w14:paraId="0D1C500C" w14:textId="77777777" w:rsidR="00630341" w:rsidRPr="00C6776B" w:rsidRDefault="00630341" w:rsidP="00AB4768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Egyterű (3.) kat. személygépkocsi</w:t>
      </w:r>
    </w:p>
    <w:p w14:paraId="1237959C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(3.) kategóriájú személygépkocsi)</w:t>
      </w:r>
    </w:p>
    <w:p w14:paraId="79732C74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(4.) kat. személygépkocsi</w:t>
      </w:r>
    </w:p>
    <w:p w14:paraId="527D537A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(4.) kategóriájú személygépkocsi)</w:t>
      </w:r>
    </w:p>
    <w:p w14:paraId="2CF85A8B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(5.) kat. személygépkocsi</w:t>
      </w:r>
    </w:p>
    <w:p w14:paraId="4EB65D90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(5.) kategóriájú személygépkocsi)</w:t>
      </w:r>
    </w:p>
    <w:p w14:paraId="453039B3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Könnyű terepjáró (1.) kat.</w:t>
      </w:r>
    </w:p>
    <w:p w14:paraId="66226071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(Könnyű terepjáró (1.) kategória)</w:t>
      </w:r>
    </w:p>
    <w:p w14:paraId="4FDAB5C7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Könnyű terepjáró (2.) kat.</w:t>
      </w:r>
    </w:p>
    <w:p w14:paraId="147C6E42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(Könnyű terepjáró (2.) kategória)</w:t>
      </w:r>
    </w:p>
    <w:p w14:paraId="049EA116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Nehéz terepjáró</w:t>
      </w:r>
    </w:p>
    <w:p w14:paraId="54968AEE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(Nehéz terepjáró)</w:t>
      </w:r>
    </w:p>
    <w:p w14:paraId="2E5CA04F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(Pick-up) terepjáró</w:t>
      </w:r>
    </w:p>
    <w:p w14:paraId="327EB3FE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(Pick-up) terepjáró)</w:t>
      </w:r>
    </w:p>
    <w:p w14:paraId="41CBE114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(1.) kat. haszongépjármű</w:t>
      </w:r>
    </w:p>
    <w:p w14:paraId="458692E2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(1.) kategóriájú haszongépjármű)</w:t>
      </w:r>
    </w:p>
    <w:p w14:paraId="56BDC10A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(2.) kat. haszongépjármű</w:t>
      </w:r>
    </w:p>
    <w:p w14:paraId="48A38DC6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(2.) kategóriájú haszongépjármű)</w:t>
      </w:r>
    </w:p>
    <w:p w14:paraId="4582C969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(3.) kat. haszongépjármű</w:t>
      </w:r>
    </w:p>
    <w:p w14:paraId="45758AE0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(3.) kategóriájú haszongépjármű)</w:t>
      </w:r>
    </w:p>
    <w:p w14:paraId="495D8306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(1.) kat. haszongépjármű</w:t>
      </w:r>
    </w:p>
    <w:p w14:paraId="23785A3E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(1.) kategóriájú haszongépjármű)</w:t>
      </w:r>
    </w:p>
    <w:p w14:paraId="5B2AC6ED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(2.) kat. haszongépjármű</w:t>
      </w:r>
    </w:p>
    <w:p w14:paraId="131E5A1A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(2.) kategóriájú haszongépjármű)</w:t>
      </w:r>
    </w:p>
    <w:p w14:paraId="0E734F6C" w14:textId="77777777" w:rsidR="00630341" w:rsidRPr="00C6776B" w:rsidRDefault="00630341" w:rsidP="0063034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(3.) kat. haszongépjármű</w:t>
      </w:r>
    </w:p>
    <w:p w14:paraId="78BA89A5" w14:textId="77777777" w:rsidR="00630341" w:rsidRPr="00C6776B" w:rsidRDefault="00630341" w:rsidP="006303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(3.) kategóriájú haszongépjármű)</w:t>
      </w:r>
    </w:p>
    <w:p w14:paraId="273F6D9D" w14:textId="77777777" w:rsidR="00630341" w:rsidRPr="00C6776B" w:rsidRDefault="00630341" w:rsidP="00AB476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</w:t>
      </w:r>
    </w:p>
    <w:p w14:paraId="5DDC28E5" w14:textId="475CDE73" w:rsidR="00A02F4B" w:rsidRPr="00C6776B" w:rsidRDefault="00630341" w:rsidP="00630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 kategória, a szöveges mezőben meg kell határozni.</w:t>
      </w:r>
    </w:p>
    <w:p w14:paraId="1ABA72C4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C2776" w14:textId="77777777" w:rsidR="00630341" w:rsidRPr="00E2265C" w:rsidRDefault="00630341" w:rsidP="00E2265C">
      <w:pPr>
        <w:pStyle w:val="Stlusv2"/>
        <w:ind w:left="425" w:hanging="425"/>
      </w:pPr>
      <w:bookmarkStart w:id="103" w:name="_Toc126922454"/>
      <w:r w:rsidRPr="00E2265C">
        <w:t>Gépjármű (gyártmány, típus, modell)</w:t>
      </w:r>
      <w:bookmarkEnd w:id="103"/>
    </w:p>
    <w:p w14:paraId="1FD2CEAF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FC219F" w14:textId="4F2FEF35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beszerzendő szolgáltatásban használt gépjármű(vek) gyártmányát, típusát, modelljét kell megadni.</w:t>
      </w:r>
    </w:p>
    <w:p w14:paraId="7CF8952C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4F960" w14:textId="77777777" w:rsidR="00630341" w:rsidRPr="00E2265C" w:rsidRDefault="00630341" w:rsidP="00E2265C">
      <w:pPr>
        <w:pStyle w:val="Stlusv2"/>
        <w:ind w:left="425" w:hanging="425"/>
      </w:pPr>
      <w:bookmarkStart w:id="104" w:name="_Toc126922455"/>
      <w:r w:rsidRPr="00E2265C">
        <w:t>0.4. Járműkategória</w:t>
      </w:r>
      <w:bookmarkEnd w:id="104"/>
    </w:p>
    <w:p w14:paraId="254FB443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A5325" w14:textId="7DC443E5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="002B1D8A" w:rsidRPr="00C6776B">
        <w:rPr>
          <w:rFonts w:ascii="Times New Roman" w:hAnsi="Times New Roman" w:cs="Times New Roman"/>
          <w:sz w:val="24"/>
          <w:szCs w:val="24"/>
        </w:rPr>
        <w:t>szerződéshez</w:t>
      </w:r>
      <w:r w:rsidRPr="00C6776B">
        <w:rPr>
          <w:rFonts w:ascii="Times New Roman" w:hAnsi="Times New Roman" w:cs="Times New Roman"/>
          <w:sz w:val="24"/>
          <w:szCs w:val="24"/>
        </w:rPr>
        <w:t xml:space="preserve"> kapcsolódó járműbeszerzési tervsorban megadott adat jelenik meg.</w:t>
      </w:r>
    </w:p>
    <w:p w14:paraId="42A48084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 válaszlehetőségeket lásd a jelen 1. számú melléklet 1.7. pontjában.)</w:t>
      </w:r>
    </w:p>
    <w:p w14:paraId="3BE32C22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0E893" w14:textId="77777777" w:rsidR="00630341" w:rsidRPr="00C6776B" w:rsidRDefault="00630341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Jármű hosszúsága (mm):</w:t>
      </w:r>
    </w:p>
    <w:p w14:paraId="2A87092C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77B88D" w14:textId="239CD3F6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Abban az esetben jelenik meg, amennyiben a beszerzendő szolgáltatásban használt gépjármű(vek) kategóriája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„0.4. Járműkategória” </w:t>
      </w:r>
      <w:r w:rsidRPr="00C6776B">
        <w:rPr>
          <w:rFonts w:ascii="Times New Roman" w:hAnsi="Times New Roman" w:cs="Times New Roman"/>
          <w:sz w:val="24"/>
          <w:szCs w:val="24"/>
        </w:rPr>
        <w:t>kérdés alatt: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>.</w:t>
      </w:r>
    </w:p>
    <w:p w14:paraId="20EFAB5A" w14:textId="77777777" w:rsidR="00630341" w:rsidRPr="00C6776B" w:rsidRDefault="00630341" w:rsidP="0063034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7FBFC7" w14:textId="258D6307" w:rsidR="00630341" w:rsidRPr="00C6776B" w:rsidRDefault="00630341" w:rsidP="002B1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jármű hosszúságát pontosan, mm-ben kell megadni.</w:t>
      </w:r>
    </w:p>
    <w:p w14:paraId="0282AAA1" w14:textId="77777777" w:rsidR="002B1D8A" w:rsidRPr="00C6776B" w:rsidRDefault="002B1D8A" w:rsidP="002B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3D972" w14:textId="77777777" w:rsidR="005A1B74" w:rsidRPr="00E2265C" w:rsidRDefault="005A1B74" w:rsidP="00E2265C">
      <w:pPr>
        <w:pStyle w:val="Stlusv2"/>
        <w:pageBreakBefore/>
        <w:ind w:left="425" w:hanging="425"/>
      </w:pPr>
      <w:bookmarkStart w:id="105" w:name="_Toc126922456"/>
      <w:r w:rsidRPr="00E2265C">
        <w:lastRenderedPageBreak/>
        <w:t>22. Működési elv</w:t>
      </w:r>
      <w:bookmarkEnd w:id="105"/>
    </w:p>
    <w:p w14:paraId="1F99DE8E" w14:textId="77777777" w:rsidR="005A1B74" w:rsidRPr="00C6776B" w:rsidRDefault="005A1B74" w:rsidP="005A1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B5D00A" w14:textId="77777777" w:rsidR="005A1B74" w:rsidRPr="00C6776B" w:rsidRDefault="005A1B74" w:rsidP="00385889">
      <w:pPr>
        <w:pStyle w:val="Listaszerbekezds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Motor:</w:t>
      </w:r>
    </w:p>
    <w:p w14:paraId="21FAF949" w14:textId="77777777" w:rsidR="005A1B74" w:rsidRPr="00C6776B" w:rsidRDefault="005A1B74" w:rsidP="005A1B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A1D58" w14:textId="77777777" w:rsidR="005A1B74" w:rsidRPr="00C6776B" w:rsidRDefault="005A1B74" w:rsidP="005A1B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348478CF" w14:textId="77777777" w:rsidR="005A1B74" w:rsidRPr="00C6776B" w:rsidRDefault="005A1B74" w:rsidP="005A1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szikragyújtású 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591B6DBF" w14:textId="77777777" w:rsidR="005A1B74" w:rsidRPr="00C6776B" w:rsidRDefault="005A1B74" w:rsidP="005A1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kompressziós gyújtású 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C4E1C58" w14:textId="77777777" w:rsidR="005A1B74" w:rsidRPr="00C6776B" w:rsidRDefault="005A1B74" w:rsidP="005A1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vegyes üzemű motor</w:t>
      </w:r>
    </w:p>
    <w:p w14:paraId="2BA21B49" w14:textId="77777777" w:rsidR="005A1B74" w:rsidRPr="00C6776B" w:rsidRDefault="005A1B74" w:rsidP="005A1B74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Olyan motorrendszer, amelyet úgy terveztek, hogy egyidejűleg működjön külön-külön adagolt dízel tüzelőanyaggal és gáz-halmazállapotú tüzelőanyaggal, és az egyik tüzelőanyagból felhasznált mennyiség a másik tüzelőanyaghoz képest az üzemállapottól függően változhat.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26"/>
      </w:r>
      <w:r w:rsidRPr="00C6776B">
        <w:rPr>
          <w:rFonts w:ascii="Times New Roman" w:hAnsi="Times New Roman" w:cs="Times New Roman"/>
          <w:sz w:val="24"/>
          <w:szCs w:val="24"/>
        </w:rPr>
        <w:tab/>
      </w:r>
    </w:p>
    <w:p w14:paraId="04FD85A8" w14:textId="77777777" w:rsidR="005A1B74" w:rsidRPr="00C6776B" w:rsidRDefault="005A1B74" w:rsidP="005A1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villanymotor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CFD321C" w14:textId="77777777" w:rsidR="005A1B74" w:rsidRPr="00C6776B" w:rsidRDefault="005A1B74" w:rsidP="005A1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687818DD" w14:textId="77777777" w:rsidR="005A1B74" w:rsidRPr="00C6776B" w:rsidRDefault="005A1B74" w:rsidP="005A1B74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625EB511" w14:textId="77777777" w:rsidR="005A1B74" w:rsidRPr="00C6776B" w:rsidRDefault="005A1B74" w:rsidP="005A1B74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5544C2" w14:textId="77777777" w:rsidR="005A1B74" w:rsidRPr="00C6776B" w:rsidRDefault="005A1B7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 üzemű motor típusa:</w:t>
      </w:r>
    </w:p>
    <w:p w14:paraId="703BC2C8" w14:textId="77777777" w:rsidR="005A1B74" w:rsidRPr="00C6776B" w:rsidRDefault="005A1B74" w:rsidP="005A1B74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C599C" w14:textId="77777777" w:rsidR="005A1B74" w:rsidRPr="00C6776B" w:rsidRDefault="005A1B74" w:rsidP="005A1B7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Abban az esetben jelenik meg, amennyiben a „</w:t>
      </w:r>
      <w:r w:rsidRPr="00C6776B">
        <w:rPr>
          <w:rFonts w:ascii="Times New Roman" w:hAnsi="Times New Roman" w:cs="Times New Roman"/>
          <w:i/>
          <w:sz w:val="24"/>
          <w:szCs w:val="24"/>
        </w:rPr>
        <w:t>Motor</w:t>
      </w:r>
      <w:r w:rsidRPr="00C6776B">
        <w:rPr>
          <w:rFonts w:ascii="Times New Roman" w:hAnsi="Times New Roman" w:cs="Times New Roman"/>
          <w:sz w:val="24"/>
          <w:szCs w:val="24"/>
        </w:rPr>
        <w:t xml:space="preserve">”-nál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„vegyes üzemű motor” </w:t>
      </w:r>
      <w:r w:rsidRPr="00C6776B">
        <w:rPr>
          <w:rFonts w:ascii="Times New Roman" w:hAnsi="Times New Roman" w:cs="Times New Roman"/>
          <w:sz w:val="24"/>
          <w:szCs w:val="24"/>
        </w:rPr>
        <w:t>került kiválasztásra.</w:t>
      </w:r>
    </w:p>
    <w:p w14:paraId="51F67F53" w14:textId="77777777" w:rsidR="005A1B74" w:rsidRPr="00C6776B" w:rsidRDefault="005A1B74" w:rsidP="005A1B7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7F8231" w14:textId="77777777" w:rsidR="005A1B74" w:rsidRPr="00C6776B" w:rsidRDefault="005A1B74" w:rsidP="00AB476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27"/>
      </w:r>
    </w:p>
    <w:p w14:paraId="4EB29958" w14:textId="77777777" w:rsidR="005A1B74" w:rsidRPr="00C6776B" w:rsidRDefault="005A1B74" w:rsidP="005A1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1A. típus</w:t>
      </w:r>
    </w:p>
    <w:p w14:paraId="34B1B570" w14:textId="77777777" w:rsidR="005A1B74" w:rsidRPr="00C6776B" w:rsidRDefault="005A1B74" w:rsidP="005A1B74">
      <w:pPr>
        <w:pStyle w:val="Listaszerbekezds"/>
        <w:autoSpaceDE w:val="0"/>
        <w:autoSpaceDN w:val="0"/>
        <w:adjustRightInd w:val="0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legalább 90 százalékos átlagos gázhányadossal működik a WHTC</w:t>
      </w:r>
      <w:r w:rsidRPr="00C6776B">
        <w:rPr>
          <w:rStyle w:val="Lbjegyzet-hivatkozs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footnoteReference w:id="28"/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nem kizárólag dízelt fogyaszt és nem rendelkezik dízel üzemmóddal.</w:t>
      </w:r>
    </w:p>
    <w:p w14:paraId="208A55D1" w14:textId="77777777" w:rsidR="005A1B74" w:rsidRPr="00C6776B" w:rsidRDefault="005A1B74" w:rsidP="005A1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1B. Típus</w:t>
      </w:r>
    </w:p>
    <w:p w14:paraId="760AFB61" w14:textId="77777777" w:rsidR="005A1B74" w:rsidRPr="00C6776B" w:rsidRDefault="005A1B74" w:rsidP="005A1B74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vegyes üzemmódban alapjáraton nem kizárólag dízelt fogyaszt, de rendelkezik dízel üzemmóddal.</w:t>
      </w:r>
    </w:p>
    <w:p w14:paraId="1E5AAAE2" w14:textId="77777777" w:rsidR="005A1B74" w:rsidRPr="00C6776B" w:rsidRDefault="005A1B74" w:rsidP="005A1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2A. Típus</w:t>
      </w:r>
    </w:p>
    <w:p w14:paraId="175A5049" w14:textId="77777777" w:rsidR="005A1B74" w:rsidRPr="00C6776B" w:rsidRDefault="005A1B74" w:rsidP="005A1B74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10 és 90 százalék közötti átlagos gázhányadossal működik a WHTC vizsgálati ciklus melegindításos részén (10 % &lt; 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&lt; 90 %), és amely nem rendelkezik dízel üzemmóddal, vagy 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kizárólag dízelt fogyaszt, de nem rendelkezik dízel üzemmóddal.</w:t>
      </w:r>
    </w:p>
    <w:p w14:paraId="7EC6AC20" w14:textId="77777777" w:rsidR="005A1B74" w:rsidRPr="00C6776B" w:rsidRDefault="005A1B74" w:rsidP="00AB4768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2B. Típus</w:t>
      </w:r>
    </w:p>
    <w:p w14:paraId="26C63CE4" w14:textId="77777777" w:rsidR="005A1B74" w:rsidRPr="00C6776B" w:rsidRDefault="005A1B74" w:rsidP="005A1B74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10 és 90 százalék közötti átlagos gázhányadossal működik a WHTC vizsgálati ciklus melegindításos részén (10 % &lt; 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&lt; 90 %), és amely rendelkezik dízel üzemmóddal, vagy 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vegyes üzemmódban tud kizárólag dízelt fogyasztani, és rendelkezik dízel üzemmóddal.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E1AB4A5" w14:textId="77777777" w:rsidR="005A1B74" w:rsidRPr="00C6776B" w:rsidRDefault="005A1B74" w:rsidP="005A1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3B. Típus</w:t>
      </w:r>
    </w:p>
    <w:p w14:paraId="0190F22A" w14:textId="77777777" w:rsidR="005A1B74" w:rsidRPr="00C6776B" w:rsidRDefault="005A1B74" w:rsidP="005A1B74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legfeljebb 10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≤ 10 %), és amely rendelkezik dízel üzemmóddal.</w:t>
      </w:r>
    </w:p>
    <w:p w14:paraId="30A6EF07" w14:textId="77777777" w:rsidR="005A1B74" w:rsidRPr="00C6776B" w:rsidRDefault="005A1B74" w:rsidP="005A1B74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CBB1C" w14:textId="77777777" w:rsidR="005A1B74" w:rsidRPr="00C6776B" w:rsidRDefault="005A1B74" w:rsidP="005A1B7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Gáz energiahányadosa (</w:t>
      </w:r>
      <w:r w:rsidRPr="00C6776B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>GER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): vegyes üzemű motor esetében a gáznemű tüzelőanyag energiatartalmának és a két tüzelőanyag (dízel és gáz) energiatartalmának hányadosa (százalékban kifejezve), a tüzelőanyagok energiatartalmát az alacsonyabb fűtőértéken véve.</w:t>
      </w:r>
      <w:r w:rsidRPr="00C6776B">
        <w:rPr>
          <w:rStyle w:val="Lbjegyzet-hivatkozs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footnoteReference w:id="29"/>
      </w:r>
    </w:p>
    <w:p w14:paraId="4212DECD" w14:textId="77777777" w:rsidR="005A1B74" w:rsidRPr="00C6776B" w:rsidRDefault="005A1B74" w:rsidP="005A1B7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A3473" w14:textId="77777777" w:rsidR="005A1B74" w:rsidRPr="00C6776B" w:rsidRDefault="005A1B74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Ciklus:</w:t>
      </w:r>
    </w:p>
    <w:p w14:paraId="61BB1D5B" w14:textId="77777777" w:rsidR="005A1B74" w:rsidRPr="00C6776B" w:rsidRDefault="005A1B74" w:rsidP="005A1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621661" w14:textId="77777777" w:rsidR="005A1B74" w:rsidRPr="00C6776B" w:rsidRDefault="005A1B74" w:rsidP="005A1B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68017DC6" w14:textId="77777777" w:rsidR="005A1B74" w:rsidRPr="00C6776B" w:rsidRDefault="005A1B74" w:rsidP="005A1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négyütemű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C42FC68" w14:textId="77777777" w:rsidR="005A1B74" w:rsidRPr="00C6776B" w:rsidRDefault="005A1B74" w:rsidP="005A1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kétütemű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50D9F5B3" w14:textId="77777777" w:rsidR="005A1B74" w:rsidRPr="00C6776B" w:rsidRDefault="005A1B74" w:rsidP="005A1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forgódugattyús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54B3BEA6" w14:textId="77777777" w:rsidR="005A1B74" w:rsidRPr="00C6776B" w:rsidRDefault="005A1B74" w:rsidP="005A1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69D88507" w14:textId="0EA5D25B" w:rsidR="002B1D8A" w:rsidRPr="00C6776B" w:rsidRDefault="005A1B74" w:rsidP="005A1B74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6BF390D3" w14:textId="77777777" w:rsidR="005A1B74" w:rsidRPr="00C6776B" w:rsidRDefault="005A1B74" w:rsidP="005A1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C8116" w14:textId="77777777" w:rsidR="00125DA4" w:rsidRPr="00E2265C" w:rsidRDefault="00125DA4" w:rsidP="00E2265C">
      <w:pPr>
        <w:pStyle w:val="Stlusv2"/>
        <w:ind w:left="425" w:hanging="425"/>
      </w:pPr>
      <w:bookmarkStart w:id="106" w:name="_Toc126922457"/>
      <w:r w:rsidRPr="00E2265C">
        <w:t>23. Tisztán elektromos</w:t>
      </w:r>
      <w:bookmarkEnd w:id="106"/>
    </w:p>
    <w:p w14:paraId="2090FA11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E70A0A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Válaszlehetőségek: </w:t>
      </w:r>
    </w:p>
    <w:p w14:paraId="4478E36B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6CB96C24" w14:textId="1461B65C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a beszerzendő szolgáltatásban használt gépjármű tisztán elektromos, tehát az </w:t>
      </w:r>
      <w:r w:rsidR="00FF7314" w:rsidRPr="00C6776B">
        <w:rPr>
          <w:rFonts w:ascii="Times New Roman" w:hAnsi="Times New Roman" w:cs="Times New Roman"/>
          <w:i/>
          <w:sz w:val="24"/>
          <w:szCs w:val="24"/>
        </w:rPr>
        <w:t xml:space="preserve">elektromos </w:t>
      </w:r>
      <w:r w:rsidRPr="00C6776B">
        <w:rPr>
          <w:rFonts w:ascii="Times New Roman" w:hAnsi="Times New Roman" w:cs="Times New Roman"/>
          <w:i/>
          <w:sz w:val="24"/>
          <w:szCs w:val="24"/>
        </w:rPr>
        <w:t>áramon kívül nem használ semmilyen egyéb üzemanyagot.</w:t>
      </w:r>
    </w:p>
    <w:p w14:paraId="20768CFA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Nem </w:t>
      </w:r>
    </w:p>
    <w:p w14:paraId="7F0B1BDF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393E09" w14:textId="77777777" w:rsidR="00125DA4" w:rsidRPr="00E2265C" w:rsidRDefault="00125DA4" w:rsidP="00E2265C">
      <w:pPr>
        <w:pStyle w:val="Stlusv2"/>
        <w:ind w:left="425" w:hanging="425"/>
      </w:pPr>
      <w:bookmarkStart w:id="107" w:name="_Toc126922458"/>
      <w:r w:rsidRPr="00E2265C">
        <w:t>23.1. Hibrid [elektromos] jármű</w:t>
      </w:r>
      <w:bookmarkEnd w:id="107"/>
    </w:p>
    <w:p w14:paraId="770DBB34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823E91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Válaszlehetőségek: </w:t>
      </w:r>
    </w:p>
    <w:p w14:paraId="3FA714AC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07D0D5B7" w14:textId="039D91AF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a beszerzendő szolgáltatásban használt gépjármű tüzelőanyag mellett </w:t>
      </w:r>
      <w:r w:rsidR="00FF7314" w:rsidRPr="00C6776B">
        <w:rPr>
          <w:rFonts w:ascii="Times New Roman" w:hAnsi="Times New Roman" w:cs="Times New Roman"/>
          <w:i/>
          <w:sz w:val="24"/>
          <w:szCs w:val="24"/>
        </w:rPr>
        <w:t xml:space="preserve">elektromos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áramot </w:t>
      </w:r>
      <w:r w:rsidRPr="00C6776B">
        <w:rPr>
          <w:rFonts w:ascii="Times New Roman" w:hAnsi="Times New Roman" w:cs="Times New Roman"/>
          <w:b/>
          <w:i/>
          <w:sz w:val="24"/>
          <w:szCs w:val="24"/>
          <w:u w:val="single"/>
        </w:rPr>
        <w:t>is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használ.</w:t>
      </w:r>
    </w:p>
    <w:p w14:paraId="71A38F0A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Nem</w:t>
      </w:r>
    </w:p>
    <w:p w14:paraId="7DD18584" w14:textId="77777777" w:rsidR="00630341" w:rsidRPr="00C6776B" w:rsidRDefault="00630341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9E01F" w14:textId="77777777" w:rsidR="00125DA4" w:rsidRPr="00E2265C" w:rsidRDefault="00125DA4" w:rsidP="00E2265C">
      <w:pPr>
        <w:pStyle w:val="Stlusv2"/>
        <w:ind w:left="425" w:hanging="425"/>
      </w:pPr>
      <w:bookmarkStart w:id="108" w:name="_Toc126922459"/>
      <w:r w:rsidRPr="00E2265C">
        <w:t>26. Tüzelőanyag</w:t>
      </w:r>
      <w:bookmarkEnd w:id="108"/>
    </w:p>
    <w:p w14:paraId="1B57FE20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089B0D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Több válasz is bejelölhető.</w:t>
      </w:r>
    </w:p>
    <w:p w14:paraId="663133D6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E8B29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lastRenderedPageBreak/>
        <w:t>Válaszlehetőségek:</w:t>
      </w:r>
    </w:p>
    <w:p w14:paraId="454D6562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gázolaj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45373100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benzin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715FA304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LPG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7CFDBE5F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LNG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2D7D2E56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földgáz – biometán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36675B68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etanol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362A672B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biodízel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3C4B3EA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hidrogén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7C36E2EF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nincs - tisztán elektromos</w:t>
      </w:r>
    </w:p>
    <w:p w14:paraId="60ACDD3D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1A7A6322" w14:textId="62B05515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661867D7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D4217" w14:textId="77777777" w:rsidR="00125DA4" w:rsidRPr="00E2265C" w:rsidRDefault="00125DA4" w:rsidP="00E2265C">
      <w:pPr>
        <w:pStyle w:val="Stlusv2"/>
        <w:ind w:left="425" w:hanging="425"/>
      </w:pPr>
      <w:bookmarkStart w:id="109" w:name="_Toc126922460"/>
      <w:r w:rsidRPr="00E2265C">
        <w:t>38. Felépítmény kódja</w:t>
      </w:r>
      <w:r w:rsidRPr="00E2265C">
        <w:rPr>
          <w:vertAlign w:val="superscript"/>
        </w:rPr>
        <w:footnoteReference w:id="30"/>
      </w:r>
      <w:bookmarkEnd w:id="109"/>
    </w:p>
    <w:p w14:paraId="77DD5C86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D5E34F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választani:</w:t>
      </w:r>
    </w:p>
    <w:p w14:paraId="2C7E1E9D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AA Limuzin</w:t>
      </w:r>
    </w:p>
    <w:p w14:paraId="7D693E2E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3.1.1.1. fogalommeghatározásának megfelelő jármű, amelynek legalább négy oldalablaka van.</w:t>
      </w:r>
    </w:p>
    <w:p w14:paraId="4983600C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AB Ferdehátú limuzin</w:t>
      </w:r>
    </w:p>
    <w:p w14:paraId="50089795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AA Limuzin, amelynek a hátsó része ferde.</w:t>
      </w:r>
    </w:p>
    <w:p w14:paraId="74AC0631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AC Kombi</w:t>
      </w:r>
    </w:p>
    <w:p w14:paraId="0676888E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3.1.1.4. fogalommeghatározásának megfelelő jármű.</w:t>
      </w:r>
    </w:p>
    <w:p w14:paraId="0C6161B7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AD Kupé</w:t>
      </w:r>
    </w:p>
    <w:p w14:paraId="0EEE70D1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3.1.1.5. fogalommeghatározásának megfelelő jármű.</w:t>
      </w:r>
    </w:p>
    <w:p w14:paraId="6C6AB267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AE Kabrió</w:t>
      </w:r>
    </w:p>
    <w:p w14:paraId="544B0743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3.1.1.6. fogalommeghatározásának megfelelő jármű.</w:t>
      </w:r>
    </w:p>
    <w:p w14:paraId="5D627A44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kabriónak azonban nincs feltétlenül ajtaja.</w:t>
      </w:r>
    </w:p>
    <w:p w14:paraId="25F9763F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AF Többcélú jármű</w:t>
      </w:r>
    </w:p>
    <w:p w14:paraId="6E3A05CF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AA–AE és az AG kód alatt meghatározottaktól különböző, egy utasterű jármű, amely személyek és poggyászuk, illetve esetenként áruk szállítására szolgál.</w:t>
      </w:r>
    </w:p>
    <w:p w14:paraId="42FDB582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AG Kombi teherautó</w:t>
      </w:r>
    </w:p>
    <w:p w14:paraId="1A2917DE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3.1.1.4.1. fogalommeghatározásának megfelelő jármű.</w:t>
      </w:r>
    </w:p>
    <w:p w14:paraId="358558BF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csomagtérnek azonban teljesen el kell különülnie az utastértől.</w:t>
      </w:r>
    </w:p>
    <w:p w14:paraId="57AA5A99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Ezenkívül a vezető ülőhelyének referenciapontja nem kell, hogy a járművet alátámasztó felület felett legalább 750 mm-re legyen.</w:t>
      </w:r>
    </w:p>
    <w:p w14:paraId="3D6276CD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45A70" w14:textId="77777777" w:rsidR="00125DA4" w:rsidRPr="00C6776B" w:rsidRDefault="00125DA4" w:rsidP="00AB4768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lastRenderedPageBreak/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választani:</w:t>
      </w:r>
    </w:p>
    <w:p w14:paraId="5BBE247F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CA Egyszintes jármű</w:t>
      </w:r>
    </w:p>
    <w:p w14:paraId="288B039D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amelyben a személyszállításra kialakított helyek egy szinten, illetve úgy helyezkednek el, hogy nem alkotnak két egymás fölötti szintet.</w:t>
      </w:r>
    </w:p>
    <w:p w14:paraId="781671F4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CB Kétszintes jármű</w:t>
      </w:r>
    </w:p>
    <w:p w14:paraId="101E8844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2.1.6. szakaszában meghatározott jármű.</w:t>
      </w:r>
    </w:p>
    <w:p w14:paraId="7E5E5E75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CC Egyszintes, csuklós jármű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55AB2D5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2.1.3. szakaszában meghatározott, egyszintes jármű.</w:t>
      </w:r>
    </w:p>
    <w:p w14:paraId="038B4077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CD Kétszintes, csuklós jármű</w:t>
      </w:r>
    </w:p>
    <w:p w14:paraId="1034D9B8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2.1.3.1. szakaszában meghatározott jármű.</w:t>
      </w:r>
    </w:p>
    <w:p w14:paraId="56911C11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CE Alacsony padlós, egyszintes jármű</w:t>
      </w:r>
    </w:p>
    <w:p w14:paraId="17EEA92C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2.1.4. szakaszában meghatározott, egyszintes jármű.</w:t>
      </w:r>
    </w:p>
    <w:p w14:paraId="39DCAD2A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CF Alacsony padlós, kétszintes jármű</w:t>
      </w:r>
    </w:p>
    <w:p w14:paraId="61EBF63A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2.1.4. szakaszában meghatározott, kétszintes jármű.</w:t>
      </w:r>
    </w:p>
    <w:p w14:paraId="34520456" w14:textId="77777777" w:rsidR="00125DA4" w:rsidRPr="00C6776B" w:rsidRDefault="00125DA4" w:rsidP="00AB476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CG Csuklós, alacsony padlós, egyszintes jármű</w:t>
      </w:r>
    </w:p>
    <w:p w14:paraId="497D14FC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CC Egyszintes, csuklós jármű és a CE Alacsony padlós, egyszintes jármű műszaki jellemzőit egyesítő jármű.</w:t>
      </w:r>
    </w:p>
    <w:p w14:paraId="5E9AD4CC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CH Csuklós, alacsony padlós, kétszintes jármű</w:t>
      </w:r>
    </w:p>
    <w:p w14:paraId="74E27A5C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CD Kétszintes, csuklós jármű és a CF Alacsony padlós, kétszintes jármű műszaki jellemzőit egyesítő jármű.</w:t>
      </w:r>
    </w:p>
    <w:p w14:paraId="2F7D1CF9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CI Nyitott tetejű, egyszintes jármű</w:t>
      </w:r>
    </w:p>
    <w:p w14:paraId="6DCD588B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Részleges tetővel rendelkező vagy tető nélküli jármű.</w:t>
      </w:r>
    </w:p>
    <w:p w14:paraId="79CAAF66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CJ Nyitott tetejű kétszintes jármű</w:t>
      </w:r>
    </w:p>
    <w:p w14:paraId="6FB7D343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 emeletének egyáltalán vagy részben nincs teteje.</w:t>
      </w:r>
    </w:p>
    <w:p w14:paraId="7A30B13D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CX Buszalváz</w:t>
      </w:r>
    </w:p>
    <w:p w14:paraId="390C73C3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nem teljes jármű, amely pusztán az alvázkeretből vagy csőszerelvényből, a meghajtórendszerből és a tengelyekből áll, és amelyet a fuvarozó szükségleteinek megfelelő felépítménnyel egészítenek ki.</w:t>
      </w:r>
    </w:p>
    <w:p w14:paraId="2DC1CA65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E5443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sz w:val="24"/>
          <w:szCs w:val="24"/>
        </w:rPr>
        <w:t>,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 xml:space="preserve"> vagy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választani:</w:t>
      </w:r>
    </w:p>
    <w:p w14:paraId="4F738ACC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BA Tehergépjármű</w:t>
      </w:r>
    </w:p>
    <w:p w14:paraId="1EA082B6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amelyet kizárólag vagy elsősorban áruszállításra terveztek és építettek.</w:t>
      </w:r>
    </w:p>
    <w:p w14:paraId="0EC3485A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Pótkocsit is vontathat.</w:t>
      </w:r>
    </w:p>
    <w:p w14:paraId="74BB5C10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BB Zárt áruszállító (Furgon)</w:t>
      </w:r>
    </w:p>
    <w:p w14:paraId="52C7DAEE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tehergépjármű, amelyben a vezető egy térben helyezkedik el a rakománnyal.</w:t>
      </w:r>
    </w:p>
    <w:p w14:paraId="5826C5E2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BC Nyerges vontató</w:t>
      </w:r>
    </w:p>
    <w:p w14:paraId="62825EBE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vontatójármű, amelyet kizárólag vagy elsősorban félpótkocsik vontatására terveztek és építettek.</w:t>
      </w:r>
    </w:p>
    <w:p w14:paraId="3E799197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BD Közúti vontató</w:t>
      </w:r>
    </w:p>
    <w:p w14:paraId="58D31D47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vontatójármű, amelyet kizárólag vagy elsősorban a félpótkocsiktól különböző pótkocsik vontatására terveztek és építettek.</w:t>
      </w:r>
    </w:p>
    <w:p w14:paraId="36171B50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BE Pickup teherautó</w:t>
      </w:r>
    </w:p>
    <w:p w14:paraId="2F7FA2D5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Olyan, 3 500  kg-ot meg nem haladó legnagyobb tömegű jármű, amelynek ülőhelyei és raktere nem ugyanabban a térben helyezkednek el.</w:t>
      </w:r>
    </w:p>
    <w:p w14:paraId="4E9685E4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BX Járóképes alváz vezetőfülkével vagy motorházzal</w:t>
      </w:r>
    </w:p>
    <w:p w14:paraId="51547D9E" w14:textId="7F9B64B9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nem teljes jármű, amely pusztán a (teljes vagy részleges) vezetőfülkéből, az alvázkeretből, a meghajtórendszerből és a tengelyekből áll, és amelyet a teherfuvarozó szükségleteinek megfelelő felépítménnyel egészítenek ki.</w:t>
      </w:r>
    </w:p>
    <w:p w14:paraId="47F8EAFB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ABCED8" w14:textId="77777777" w:rsidR="00125DA4" w:rsidRPr="00E2265C" w:rsidRDefault="00125DA4" w:rsidP="00E2265C">
      <w:pPr>
        <w:pStyle w:val="Stlusv2"/>
        <w:ind w:left="425" w:hanging="425"/>
      </w:pPr>
      <w:bookmarkStart w:id="110" w:name="_Toc126922461"/>
      <w:r w:rsidRPr="00E2265C">
        <w:lastRenderedPageBreak/>
        <w:t>39. A jármű osztálya</w:t>
      </w:r>
      <w:bookmarkEnd w:id="110"/>
    </w:p>
    <w:p w14:paraId="402AFBF3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07E0E" w14:textId="10652EDA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„A jármű osztálya” </w:t>
      </w:r>
      <w:r w:rsidRPr="00C6776B">
        <w:rPr>
          <w:rFonts w:ascii="Times New Roman" w:hAnsi="Times New Roman" w:cs="Times New Roman"/>
          <w:sz w:val="24"/>
          <w:szCs w:val="24"/>
        </w:rPr>
        <w:t>kérdés abban az esetben jelenik meg, amennyiben a beszerzendő szolgáltatásban használt gépjármű(vek) kategóriája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>.</w:t>
      </w:r>
    </w:p>
    <w:p w14:paraId="2FC0C4B1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67978" w14:textId="77777777" w:rsidR="00125DA4" w:rsidRPr="00C6776B" w:rsidRDefault="00125DA4" w:rsidP="00AB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31"/>
      </w:r>
    </w:p>
    <w:p w14:paraId="57AEA8CA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több személy befogadására alkalmas járművek három osztályba sorolhatók:</w:t>
      </w:r>
    </w:p>
    <w:p w14:paraId="628E3010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I. osztály</w:t>
      </w:r>
    </w:p>
    <w:p w14:paraId="03D6B81F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Álló utasok számára kialakított területekkel rendelkező járművek, lehetővé téve a gyakori utasmozgást.</w:t>
      </w:r>
    </w:p>
    <w:p w14:paraId="5F623CB9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II. osztály</w:t>
      </w:r>
    </w:p>
    <w:p w14:paraId="56C07FA4" w14:textId="77777777" w:rsidR="00125DA4" w:rsidRPr="00C6776B" w:rsidRDefault="00125DA4" w:rsidP="00125DA4">
      <w:pPr>
        <w:pStyle w:val="Listaszerbekezds"/>
        <w:ind w:left="1134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Elsősorban ülő utasok szállítására szolgáló járművek, amelyekben az álló utasok a közlekedőfolyosón és/vagy olyan területen szállíthatók, amely nem haladja meg két kettős ülés terét.</w:t>
      </w:r>
    </w:p>
    <w:p w14:paraId="31ED88C7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III. osztály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0A4F7BD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Kizárólag ülő utasok szállítására szolgáló járművek.</w:t>
      </w:r>
    </w:p>
    <w:p w14:paraId="53C0BF09" w14:textId="77777777" w:rsidR="00125DA4" w:rsidRPr="00C6776B" w:rsidRDefault="00125DA4" w:rsidP="00125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több személy befogadására alkalmas járművek esetében egy jármű több osztályba is tartozhat, így több válasz is bejelölhető.</w:t>
      </w:r>
    </w:p>
    <w:p w14:paraId="246DB103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nem több személy befogadására alkalmas járművek két osztályba sorolhatók:</w:t>
      </w:r>
    </w:p>
    <w:p w14:paraId="1F2C7EE2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 osztály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90C5FD3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Álló utasok szállítására szolgáló járművek; az ebbe az osztályba sorolt járművek rendelkeznek ülésekkel, valamint az álló utasok számára kialakított területtel.</w:t>
      </w:r>
    </w:p>
    <w:p w14:paraId="3AC4CC36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 osztály</w:t>
      </w:r>
    </w:p>
    <w:p w14:paraId="2ADB140D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Nem álló utasok szállítására szolgáló járművek; az ebbe az osztályba sorolt járműveknél nem kell biztosítani helyet az álló utasok számára.</w:t>
      </w:r>
    </w:p>
    <w:p w14:paraId="319D07CC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0E51D" w14:textId="77777777" w:rsidR="00125DA4" w:rsidRPr="00E2265C" w:rsidRDefault="00125DA4" w:rsidP="00E2265C">
      <w:pPr>
        <w:pStyle w:val="Stlusv2"/>
        <w:ind w:left="425" w:hanging="425"/>
      </w:pPr>
      <w:bookmarkStart w:id="111" w:name="_Toc126922462"/>
      <w:r w:rsidRPr="00E2265C">
        <w:t>42. Az ülőhelyek száma</w:t>
      </w:r>
      <w:bookmarkEnd w:id="111"/>
    </w:p>
    <w:p w14:paraId="04A278BC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5B7E6B" w14:textId="5F117643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ülőhelyek számát pontosan kell megadni.</w:t>
      </w:r>
    </w:p>
    <w:p w14:paraId="1D1943D8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A95B6" w14:textId="77777777" w:rsidR="00125DA4" w:rsidRPr="00E2265C" w:rsidRDefault="00125DA4" w:rsidP="00E2265C">
      <w:pPr>
        <w:pStyle w:val="Stlusv2"/>
        <w:ind w:left="425" w:hanging="425"/>
      </w:pPr>
      <w:bookmarkStart w:id="112" w:name="_Toc126922463"/>
      <w:r w:rsidRPr="00E2265C">
        <w:t>48.2. RDE értékek</w:t>
      </w:r>
      <w:r w:rsidRPr="00E2265C">
        <w:rPr>
          <w:vertAlign w:val="superscript"/>
        </w:rPr>
        <w:footnoteReference w:id="32"/>
      </w:r>
      <w:bookmarkEnd w:id="112"/>
    </w:p>
    <w:p w14:paraId="6AAE4680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21765" w14:textId="77777777" w:rsidR="00125DA4" w:rsidRPr="00C6776B" w:rsidRDefault="00125DA4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Teljes RDE-vizsgálati út:</w:t>
      </w:r>
    </w:p>
    <w:p w14:paraId="50582B06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75AE5" w14:textId="77777777" w:rsidR="00125DA4" w:rsidRPr="00C6776B" w:rsidRDefault="00125DA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X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(mg/km)</w:t>
      </w:r>
    </w:p>
    <w:p w14:paraId="3AE6FB9A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F18D0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5777C38B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28959F7D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0F1438C8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15D3173E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F5D0B" w14:textId="63F71F15" w:rsidR="00125DA4" w:rsidRPr="00C6776B" w:rsidRDefault="00125DA4" w:rsidP="00385889">
      <w:pPr>
        <w:pStyle w:val="Listaszerbekezds"/>
        <w:pageBreakBefore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Részecskék (d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b/km</w:t>
      </w:r>
      <w:r w:rsidR="00BF4B4B"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hatványozott formában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A115FB0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0C3F8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37BAE38D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17B865A0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181F76F5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221F7871" w14:textId="77777777" w:rsidR="00125DA4" w:rsidRPr="00C6776B" w:rsidRDefault="00125DA4" w:rsidP="00125DA4">
      <w:pPr>
        <w:pStyle w:val="Listaszerbekezds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34197" w14:textId="77777777" w:rsidR="00125DA4" w:rsidRPr="00C6776B" w:rsidRDefault="00125DA4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RDE-vizsgálati út:</w:t>
      </w:r>
    </w:p>
    <w:p w14:paraId="0597F442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23682" w14:textId="77777777" w:rsidR="00125DA4" w:rsidRPr="00C6776B" w:rsidRDefault="00125DA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X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(mg/km)</w:t>
      </w:r>
    </w:p>
    <w:p w14:paraId="6B71EB58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E922C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231A578F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49DDDEB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77575975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6D0FDC94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E1C5E" w14:textId="1A704DB6" w:rsidR="00125DA4" w:rsidRPr="00C6776B" w:rsidRDefault="00125DA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Részecskék (d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b/km</w:t>
      </w:r>
      <w:r w:rsidR="00BF4B4B"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hatványozott formában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AE30CB4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B24F6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2075EDD3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6731862D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71F553F9" w14:textId="77777777" w:rsidR="00125DA4" w:rsidRPr="00C6776B" w:rsidRDefault="00125DA4" w:rsidP="00125DA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6BA35950" w14:textId="77777777" w:rsidR="00125DA4" w:rsidRPr="00C6776B" w:rsidRDefault="00125DA4" w:rsidP="0012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D2DB0" w14:textId="77777777" w:rsidR="00AD6E34" w:rsidRPr="00E2265C" w:rsidRDefault="00AD6E34" w:rsidP="00E2265C">
      <w:pPr>
        <w:pStyle w:val="Stlusv2"/>
        <w:ind w:left="425" w:hanging="425"/>
      </w:pPr>
      <w:bookmarkStart w:id="113" w:name="_Toc126922464"/>
      <w:r w:rsidRPr="00E2265C">
        <w:t>49. CO</w:t>
      </w:r>
      <w:r w:rsidRPr="00E2265C">
        <w:rPr>
          <w:vertAlign w:val="subscript"/>
        </w:rPr>
        <w:t>2</w:t>
      </w:r>
      <w:r w:rsidRPr="00E2265C">
        <w:t>-kibocsátás/tüzelőanyag-/elektromosenergia-fogyasztás</w:t>
      </w:r>
      <w:bookmarkEnd w:id="113"/>
    </w:p>
    <w:p w14:paraId="637EA0A3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7C86FF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alábbiak közül több is kiválasztható (majd kitölthető):</w:t>
      </w:r>
    </w:p>
    <w:p w14:paraId="7653D780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49.1. NEDC szerinti érték</w:t>
      </w:r>
    </w:p>
    <w:p w14:paraId="097F34CD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49.2. Kibocsátásmentes nehézgépjármű</w:t>
      </w:r>
    </w:p>
    <w:p w14:paraId="70195424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49.3. Különleges felépítményű gépjármű</w:t>
      </w:r>
    </w:p>
    <w:p w14:paraId="16BDE7B6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49.4. WLTP szerinti érték</w:t>
      </w:r>
    </w:p>
    <w:p w14:paraId="0E6EE3B2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1EE71" w14:textId="77777777" w:rsidR="00AD6E34" w:rsidRPr="00C6776B" w:rsidRDefault="00AD6E34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49.1. NEDC szerinti érték</w:t>
      </w:r>
    </w:p>
    <w:p w14:paraId="63C54987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A2B023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kiválasztásra kerül ezen pont kitöltése, ezt a pontot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564BFE5D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6A12D9" w14:textId="77777777" w:rsidR="00AD6E34" w:rsidRPr="00C6776B" w:rsidRDefault="00AD6E3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CO2-kibocsátás (g/km)</w:t>
      </w:r>
    </w:p>
    <w:p w14:paraId="4C61D93C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D7BACC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körülmények</w:t>
      </w:r>
    </w:p>
    <w:p w14:paraId="4F260272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389D32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16F3291C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097CD584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1517EF98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524F608F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381EC7" w14:textId="77777777" w:rsidR="00AD6E34" w:rsidRPr="00C6776B" w:rsidRDefault="00AD6E34" w:rsidP="00385889">
      <w:pPr>
        <w:pStyle w:val="Listaszerbekezds"/>
        <w:pageBreakBefore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Városon kívüli körülmények</w:t>
      </w:r>
    </w:p>
    <w:p w14:paraId="6601999F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66F6717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5AD2C0A2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6234FA8A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57C6B5B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0F075502" w14:textId="77777777" w:rsidR="00ED3DEC" w:rsidRPr="00C6776B" w:rsidRDefault="00ED3DEC" w:rsidP="00ED3DEC">
      <w:pPr>
        <w:pStyle w:val="Listaszerbekezds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F5920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007AFD04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93482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58701F97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6078CA51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14F68183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4FD32A46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09954B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51B16497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D6CE8EC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76306712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39EF065D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1D3FC1F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5C7BFF09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F3EAF1" w14:textId="77777777" w:rsidR="00AD6E34" w:rsidRPr="00C6776B" w:rsidRDefault="00AD6E3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Tüzelőanyag-fogyasztás</w:t>
      </w:r>
    </w:p>
    <w:p w14:paraId="7788DDE3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B55276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körülmények</w:t>
      </w:r>
    </w:p>
    <w:p w14:paraId="3F296297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B82003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7FB0CECE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3CFAAC1F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77AA01B1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500FDABC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474CD2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Városon kívüli körülmények</w:t>
      </w:r>
    </w:p>
    <w:p w14:paraId="495AC4B1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A38A12E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298C2440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00576A1E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348EC396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63F21E4B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11270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24AD41CF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C263FD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2D82A6D2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08468BD4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156EE6B6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5A958B6A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123D4C" w14:textId="77777777" w:rsidR="00AD6E34" w:rsidRPr="00C6776B" w:rsidRDefault="00AD6E34" w:rsidP="00385889">
      <w:pPr>
        <w:pStyle w:val="Listaszerbekezds"/>
        <w:pageBreakBefore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Súlyozott, vegyes</w:t>
      </w:r>
    </w:p>
    <w:p w14:paraId="74C653A3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7839BE8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0F0111B0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371050E6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07FC57BB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76BE620B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C43A49" w14:textId="77777777" w:rsidR="00AD6E34" w:rsidRPr="00C6776B" w:rsidRDefault="00AD6E3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Eltérési tényező (adott esetben)</w:t>
      </w:r>
    </w:p>
    <w:p w14:paraId="02FCA06C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A2EE8F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75A6A013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57EC55" w14:textId="77777777" w:rsidR="00AD6E34" w:rsidRPr="00C6776B" w:rsidRDefault="00AD6E3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Ellenőrzési tényező (adott esetben)</w:t>
      </w:r>
    </w:p>
    <w:p w14:paraId="0C1238A5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13DB86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3ED96564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1392A2" w14:textId="77777777" w:rsidR="00AD6E34" w:rsidRPr="00C6776B" w:rsidRDefault="00AD6E34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49.2. Kibocsátásmentes nehézgépjármű</w:t>
      </w:r>
    </w:p>
    <w:p w14:paraId="4AED1A81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1EB5E9" w14:textId="77777777" w:rsidR="00AD6E34" w:rsidRPr="00C6776B" w:rsidRDefault="00AD6E3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Elektromosenergia-fogyasztás (súlyozott, vegyes) (Wh/km)</w:t>
      </w:r>
    </w:p>
    <w:p w14:paraId="06356678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8AD42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670BA87F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54C0314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101EE22C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0BD7658A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5F1168" w14:textId="77777777" w:rsidR="00AD6E34" w:rsidRPr="00C6776B" w:rsidRDefault="00AD6E3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Elektromos hatósugár (km)</w:t>
      </w:r>
    </w:p>
    <w:p w14:paraId="172BBE6A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34B71D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75617566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legalább:</w:t>
      </w:r>
    </w:p>
    <w:p w14:paraId="36E1CE27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mint:</w:t>
      </w:r>
    </w:p>
    <w:p w14:paraId="0FAE9100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36FD76E1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C67353" w14:textId="77777777" w:rsidR="00AD6E34" w:rsidRPr="00C6776B" w:rsidRDefault="00AD6E34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49.3. Különleges felépítményű gépjármű</w:t>
      </w:r>
    </w:p>
    <w:p w14:paraId="3C430BF9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2F1A9B" w14:textId="77777777" w:rsidR="00AD6E34" w:rsidRPr="00C6776B" w:rsidRDefault="00AD6E3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Ökoinnovációs technológiá(k) általános kódja</w:t>
      </w:r>
    </w:p>
    <w:p w14:paraId="711CB3A0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24031F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0198C22A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C5D6926" w14:textId="77777777" w:rsidR="00AD6E34" w:rsidRPr="00C6776B" w:rsidRDefault="00AD6E3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Megtakarított CO2-kibocsátás összesen</w:t>
      </w:r>
    </w:p>
    <w:p w14:paraId="0697B0E0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6926B1" w14:textId="59371E71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„49.3. Különleges felépítményű gépjármű”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pont kiválasztásra kerül, ezt a pontot (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„Megtakarított CO2-kibocsátás összesen”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)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50FE194F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DD0B4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Az alábbiak közül több is kiválasztható kitöltésre:</w:t>
      </w:r>
    </w:p>
    <w:p w14:paraId="75DC5D88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NEDC szerinti megtakarítás (g/km)</w:t>
      </w:r>
    </w:p>
    <w:p w14:paraId="21FD29F0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WLTP szerinti megtakarítás (g/km)</w:t>
      </w:r>
    </w:p>
    <w:p w14:paraId="083E95A9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739B0" w14:textId="77777777" w:rsidR="002D6307" w:rsidRPr="00C6776B" w:rsidRDefault="002D6307" w:rsidP="00AD6E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03415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NEDC szerinti megtakarítás (g/km)</w:t>
      </w:r>
    </w:p>
    <w:p w14:paraId="76DAF29A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99EA24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53B84C01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legalább:</w:t>
      </w:r>
    </w:p>
    <w:p w14:paraId="6048B5E7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mint:</w:t>
      </w:r>
    </w:p>
    <w:p w14:paraId="60773C34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594D7633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BC5E2B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WLTP szerinti megtakarítás (g/km)</w:t>
      </w:r>
    </w:p>
    <w:p w14:paraId="547550B7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A6660E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11A5FE4E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legalább:</w:t>
      </w:r>
    </w:p>
    <w:p w14:paraId="2819BA4C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több, mint:</w:t>
      </w:r>
    </w:p>
    <w:p w14:paraId="7E0CC5C7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4B0C7122" w14:textId="77777777" w:rsidR="00AD6E34" w:rsidRPr="00C6776B" w:rsidRDefault="00AD6E34" w:rsidP="00AD6E34">
      <w:pPr>
        <w:pStyle w:val="Listaszerbekezds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CF959" w14:textId="77777777" w:rsidR="00AD6E34" w:rsidRPr="00C6776B" w:rsidRDefault="00AD6E34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49.4. WLTP szerinti érték</w:t>
      </w:r>
    </w:p>
    <w:p w14:paraId="04D69690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5AD3E0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kiválasztásra kerül ezen pont kitöltése, ezt a pontot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327F0FBE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8BBDEB" w14:textId="77777777" w:rsidR="00AD6E34" w:rsidRPr="00C6776B" w:rsidRDefault="00AD6E3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CO2-kibocsátás (g/km)</w:t>
      </w:r>
    </w:p>
    <w:p w14:paraId="3F01CEAA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6237FC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Alacsony</w:t>
      </w:r>
    </w:p>
    <w:p w14:paraId="2A0A8B6D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939602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45EEBA85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72765A74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417901B0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5A4285FE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1B3EEF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Közepes</w:t>
      </w:r>
    </w:p>
    <w:p w14:paraId="414A329D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6847811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32FF0582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7C832430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4E104F15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62B6A607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0C4CBD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Magas</w:t>
      </w:r>
    </w:p>
    <w:p w14:paraId="36E89B3E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98764A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37FEA36A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3ECFEBA1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498F5C53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1BD5B804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013F73" w14:textId="77777777" w:rsidR="00AD6E34" w:rsidRPr="00C6776B" w:rsidRDefault="00AD6E34" w:rsidP="00385889">
      <w:pPr>
        <w:pStyle w:val="Listaszerbekezds"/>
        <w:pageBreakBefore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Rendkívül magas</w:t>
      </w:r>
    </w:p>
    <w:p w14:paraId="57EC225A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EEAF0A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17BDCC08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674907A0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77B67238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2D48BA2B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1AC5C8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50227268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8BD712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13C6BED5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A93BD6E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0D70CD0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751357F5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224E64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7925F385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FFC2111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értéket):</w:t>
      </w:r>
    </w:p>
    <w:p w14:paraId="468D5B5F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37F72F51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0DF0E2B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282F55FF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02F154" w14:textId="77777777" w:rsidR="00AD6E34" w:rsidRPr="00C6776B" w:rsidRDefault="00AD6E34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Tüzelőanyag-fogyasztás</w:t>
      </w:r>
    </w:p>
    <w:p w14:paraId="7AF0E73F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E463E3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Alacsony</w:t>
      </w:r>
    </w:p>
    <w:p w14:paraId="02D8A2A8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E4BA6F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20D0FF08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0CD4A40F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54A6983C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162B05E6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8E02B4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Közepes</w:t>
      </w:r>
    </w:p>
    <w:p w14:paraId="620A6511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3D4276D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3CF949CE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2912912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55E16B15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43D5F2C6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CF7039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Magas</w:t>
      </w:r>
    </w:p>
    <w:p w14:paraId="0E10E977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D93AE6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5DB54AAA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0EFE560B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4E37A841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483EB1A9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327763" w14:textId="77777777" w:rsidR="00AD6E34" w:rsidRPr="00C6776B" w:rsidRDefault="00AD6E34" w:rsidP="00385889">
      <w:pPr>
        <w:pStyle w:val="Listaszerbekezds"/>
        <w:pageBreakBefore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Rendkívül magas</w:t>
      </w:r>
    </w:p>
    <w:p w14:paraId="331AE662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051A24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20C89712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4A5845A9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3775401C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2829323D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90D40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71FE27D7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4B49E8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695F2B36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03099FF8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234AAF68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0337F91C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5C66DD" w14:textId="77777777" w:rsidR="00AD6E34" w:rsidRPr="00C6776B" w:rsidRDefault="00AD6E34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14E2EEE7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0F3CA64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 (a megfelelő válasz kiválasztása után meg kell adni a hozzá kapcsolódó értéket;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km-ben):</w:t>
      </w:r>
    </w:p>
    <w:p w14:paraId="03A83A32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legfeljebb:</w:t>
      </w:r>
    </w:p>
    <w:p w14:paraId="67CD37CD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kevesebb, mint:</w:t>
      </w:r>
    </w:p>
    <w:p w14:paraId="46E290AF" w14:textId="77777777" w:rsidR="00AD6E34" w:rsidRPr="00C6776B" w:rsidRDefault="00AD6E34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Pontosan:</w:t>
      </w:r>
    </w:p>
    <w:p w14:paraId="7CD561E9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1A2DC5" w14:textId="77777777" w:rsidR="00AD6E34" w:rsidRPr="00E2265C" w:rsidRDefault="00AD6E34" w:rsidP="00E2265C">
      <w:pPr>
        <w:pStyle w:val="Stlusv2"/>
        <w:ind w:left="425" w:hanging="425"/>
      </w:pPr>
      <w:bookmarkStart w:id="114" w:name="_Toc126922465"/>
      <w:r w:rsidRPr="00E2265C">
        <w:t>51. Különleges rendeltetésű járművek megnevezése</w:t>
      </w:r>
      <w:bookmarkEnd w:id="114"/>
    </w:p>
    <w:p w14:paraId="045A9771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923C69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4B24893F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20E87" w14:textId="77777777" w:rsidR="00AD6E34" w:rsidRPr="00E2265C" w:rsidRDefault="00AD6E34" w:rsidP="00E2265C">
      <w:pPr>
        <w:pStyle w:val="Stlusv2"/>
        <w:ind w:left="425" w:hanging="425"/>
      </w:pPr>
      <w:bookmarkStart w:id="115" w:name="_Toc126922466"/>
      <w:r w:rsidRPr="00E2265C">
        <w:t>52. Megjegyzések</w:t>
      </w:r>
      <w:bookmarkEnd w:id="115"/>
    </w:p>
    <w:p w14:paraId="70E4264F" w14:textId="77777777" w:rsidR="00AD6E3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4C875D" w14:textId="733C6597" w:rsidR="00125DA4" w:rsidRPr="00C6776B" w:rsidRDefault="00AD6E34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425CA06B" w14:textId="77777777" w:rsidR="00ED3DEC" w:rsidRPr="00C6776B" w:rsidRDefault="00ED3DEC" w:rsidP="00AD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238C0" w14:textId="0A4BE9A9" w:rsidR="00CB0AC4" w:rsidRPr="00CA78F2" w:rsidRDefault="00CB0AC4" w:rsidP="00CA78F2">
      <w:pPr>
        <w:pStyle w:val="Stlusv1"/>
        <w:ind w:left="284" w:hanging="284"/>
      </w:pPr>
      <w:bookmarkStart w:id="116" w:name="_Toc126921552"/>
      <w:bookmarkStart w:id="117" w:name="_Toc126921737"/>
      <w:bookmarkStart w:id="118" w:name="_Toc126922467"/>
      <w:r w:rsidRPr="00C6776B">
        <w:t>a 397/2022. (X. 20.) Korm. rendelet 5. § (10) bekezdése szerinti beszerzés teljesülését követően kitöltendő űrlap adatai</w:t>
      </w:r>
      <w:bookmarkEnd w:id="116"/>
      <w:bookmarkEnd w:id="117"/>
      <w:bookmarkEnd w:id="118"/>
    </w:p>
    <w:p w14:paraId="19BB68F6" w14:textId="77777777" w:rsidR="00CB0AC4" w:rsidRPr="00C6776B" w:rsidRDefault="00CB0AC4" w:rsidP="00CB0AC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62145E00" w14:textId="2CDD0795" w:rsidR="00CB0AC4" w:rsidRPr="00C6776B" w:rsidRDefault="00CB0AC4" w:rsidP="00CB0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Adott </w:t>
      </w:r>
      <w:r w:rsidR="00B04151" w:rsidRPr="00C6776B">
        <w:rPr>
          <w:rFonts w:ascii="Times New Roman" w:hAnsi="Times New Roman" w:cs="Times New Roman"/>
          <w:sz w:val="24"/>
          <w:szCs w:val="24"/>
        </w:rPr>
        <w:t xml:space="preserve">– jóváhagyott – </w:t>
      </w:r>
      <w:r w:rsidRPr="00C6776B">
        <w:rPr>
          <w:rFonts w:ascii="Times New Roman" w:hAnsi="Times New Roman" w:cs="Times New Roman"/>
          <w:sz w:val="24"/>
          <w:szCs w:val="24"/>
        </w:rPr>
        <w:t>szerződéssorra több teljesítés is rögzíthető, tekintettel arra, hogy a szerződéssorban szereplő mennyiség részteljesítések formájában is megvalósulhat.</w:t>
      </w:r>
    </w:p>
    <w:p w14:paraId="3F4D9AC5" w14:textId="77777777" w:rsidR="00CB0AC4" w:rsidRPr="00C6776B" w:rsidRDefault="00CB0AC4" w:rsidP="00CB0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4CA4F" w14:textId="77777777" w:rsidR="00CB0AC4" w:rsidRPr="00E2265C" w:rsidRDefault="00CB0AC4" w:rsidP="00E2265C">
      <w:pPr>
        <w:pStyle w:val="Stlusv2"/>
        <w:ind w:left="425" w:hanging="425"/>
      </w:pPr>
      <w:bookmarkStart w:id="119" w:name="_Toc126922468"/>
      <w:r w:rsidRPr="00E2265C">
        <w:t>Mennyiség (db)</w:t>
      </w:r>
      <w:bookmarkEnd w:id="119"/>
    </w:p>
    <w:p w14:paraId="4B421CA7" w14:textId="77777777" w:rsidR="00CB0AC4" w:rsidRPr="00C6776B" w:rsidRDefault="00CB0AC4" w:rsidP="00CB0AC4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375F92" w14:textId="19592583" w:rsidR="00CB0AC4" w:rsidRPr="00C6776B" w:rsidRDefault="00CB0AC4" w:rsidP="00CB0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beszerze</w:t>
      </w:r>
      <w:r w:rsidR="001E46C6" w:rsidRPr="00C6776B">
        <w:rPr>
          <w:rFonts w:ascii="Times New Roman" w:hAnsi="Times New Roman" w:cs="Times New Roman"/>
          <w:sz w:val="24"/>
          <w:szCs w:val="24"/>
        </w:rPr>
        <w:t>tt</w:t>
      </w:r>
      <w:r w:rsidRPr="00C6776B">
        <w:rPr>
          <w:rFonts w:ascii="Times New Roman" w:hAnsi="Times New Roman" w:cs="Times New Roman"/>
          <w:sz w:val="24"/>
          <w:szCs w:val="24"/>
        </w:rPr>
        <w:t xml:space="preserve"> szolgáltatásban használt gépjármű(vek) mennyisége, melyekre a teljesítéssoron megadott adatok vonatkoznak.</w:t>
      </w:r>
    </w:p>
    <w:p w14:paraId="7F77E38A" w14:textId="77777777" w:rsidR="001E46C6" w:rsidRPr="00C6776B" w:rsidRDefault="001E46C6" w:rsidP="00CB0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722E2" w14:textId="77777777" w:rsidR="001E46C6" w:rsidRPr="00E2265C" w:rsidRDefault="001E46C6" w:rsidP="00E2265C">
      <w:pPr>
        <w:pStyle w:val="Stlusv2"/>
        <w:ind w:left="425" w:hanging="425"/>
      </w:pPr>
      <w:bookmarkStart w:id="120" w:name="_Toc126922469"/>
      <w:r w:rsidRPr="00E2265C">
        <w:t>Normatíva szerinti kategória</w:t>
      </w:r>
      <w:bookmarkEnd w:id="120"/>
    </w:p>
    <w:p w14:paraId="577228A5" w14:textId="77777777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8E1530" w14:textId="21C93B78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beszerzett szolgáltatásban használt gépjármű(vek) állami normatíva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(Az országosan kiemelt termékekre vonatkozó állami normatívákról szóló 6/2022. (VIII. 31.) PM utasítás)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76B">
        <w:rPr>
          <w:rFonts w:ascii="Times New Roman" w:hAnsi="Times New Roman" w:cs="Times New Roman"/>
          <w:sz w:val="24"/>
          <w:szCs w:val="24"/>
        </w:rPr>
        <w:t>szerinti kategóriáját kell kiválasztani.</w:t>
      </w:r>
    </w:p>
    <w:p w14:paraId="52CFA4B5" w14:textId="77777777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E9E88" w14:textId="77777777" w:rsidR="001E46C6" w:rsidRPr="00C6776B" w:rsidRDefault="001E46C6" w:rsidP="002D6307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lastRenderedPageBreak/>
        <w:t>A gépjárművek egyes kategóriákba sorolásának állami normatíva szerint elvárt műszaki paramétereit és követelményeit az állami normatíva elektronikus melléklete tartalmazza, mely „</w:t>
      </w:r>
      <w:r w:rsidRPr="00C6776B">
        <w:rPr>
          <w:rFonts w:ascii="Times New Roman" w:hAnsi="Times New Roman" w:cs="Times New Roman"/>
          <w:i/>
          <w:sz w:val="24"/>
          <w:szCs w:val="24"/>
        </w:rPr>
        <w:t>Normativa M0600 gepjarmuvek portal</w:t>
      </w:r>
      <w:r w:rsidRPr="00C6776B">
        <w:rPr>
          <w:rFonts w:ascii="Times New Roman" w:hAnsi="Times New Roman" w:cs="Times New Roman"/>
          <w:sz w:val="24"/>
          <w:szCs w:val="24"/>
        </w:rPr>
        <w:t>” elnevezésű fájl a Központosított Közbeszerzési Portálon (</w:t>
      </w:r>
      <w:hyperlink r:id="rId21" w:history="1">
        <w:r w:rsidRPr="00C6776B">
          <w:rPr>
            <w:rFonts w:ascii="Times New Roman" w:hAnsi="Times New Roman" w:cs="Times New Roman"/>
            <w:i/>
            <w:sz w:val="24"/>
            <w:szCs w:val="24"/>
          </w:rPr>
          <w:t>https://www.kozbeszerzes.gov.hu/</w:t>
        </w:r>
      </w:hyperlink>
      <w:r w:rsidRPr="00C6776B">
        <w:rPr>
          <w:rFonts w:ascii="Times New Roman" w:hAnsi="Times New Roman" w:cs="Times New Roman"/>
          <w:sz w:val="24"/>
          <w:szCs w:val="24"/>
        </w:rPr>
        <w:t>) az alábbi útvonalon érhető el:</w:t>
      </w:r>
    </w:p>
    <w:p w14:paraId="174474AA" w14:textId="77777777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Dokumentumtár → Állami normatíva → Elektronikus mellékletek → 06 - Gépjárművek</w:t>
      </w:r>
    </w:p>
    <w:p w14:paraId="383C6C83" w14:textId="77777777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A467" w14:textId="77777777" w:rsidR="001E46C6" w:rsidRPr="00C6776B" w:rsidRDefault="001E46C6" w:rsidP="001E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1C7EA97C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 (1.) kat. személygépkocsi</w:t>
      </w:r>
    </w:p>
    <w:p w14:paraId="4238B804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 (1.) kategóriájú személygépkocsi)</w:t>
      </w:r>
    </w:p>
    <w:p w14:paraId="14F838C0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 (2.) kat. személygépkocsi</w:t>
      </w:r>
    </w:p>
    <w:p w14:paraId="11A5DDE4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 (2.) kategóriájú személygépkocsi)</w:t>
      </w:r>
    </w:p>
    <w:p w14:paraId="233E39E3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Alsó-közép (3.) kat. személygépkocsi</w:t>
      </w:r>
    </w:p>
    <w:p w14:paraId="253F8CF0" w14:textId="77777777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(Alsó-közép (3.) kategóriájú személygépkocsi)</w:t>
      </w:r>
    </w:p>
    <w:p w14:paraId="120E9401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Alsó-közép (4.) kat. személygépkocsi</w:t>
      </w:r>
    </w:p>
    <w:p w14:paraId="5450A269" w14:textId="77777777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(Alsó-közép (4.) kategóriájú személygépkocsi)</w:t>
      </w:r>
    </w:p>
    <w:p w14:paraId="34736AE4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Közép (5.) kat. személygépkocsi</w:t>
      </w:r>
    </w:p>
    <w:p w14:paraId="4AD87103" w14:textId="77777777" w:rsidR="001E46C6" w:rsidRPr="00C6776B" w:rsidRDefault="001E46C6" w:rsidP="001E46C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(Közép (5.) kategóriájú személygépkocsi)</w:t>
      </w:r>
    </w:p>
    <w:p w14:paraId="6C74652A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Közép (6.) kat. személygépkocsi</w:t>
      </w:r>
    </w:p>
    <w:p w14:paraId="4859FDBC" w14:textId="77777777" w:rsidR="001E46C6" w:rsidRPr="00C6776B" w:rsidRDefault="001E46C6" w:rsidP="001E46C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(Közép (6.) kategóriájú személygépkocsi)</w:t>
      </w:r>
    </w:p>
    <w:p w14:paraId="3F67EA57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Felső-közép (7.) kat. személygépkocsi</w:t>
      </w:r>
    </w:p>
    <w:p w14:paraId="1095EBAB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(Felső-közép (7.) kategóriájú személygépkocsi)</w:t>
      </w:r>
    </w:p>
    <w:p w14:paraId="627EAD5A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Felső-közép (8.) kat. személygépkocsi</w:t>
      </w:r>
    </w:p>
    <w:p w14:paraId="30CD324F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(Felső-közép (8.) kategóriájú személygépkocsi)</w:t>
      </w:r>
    </w:p>
    <w:p w14:paraId="4B0FC7A8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Felső (9.) kat. személygépkocsi</w:t>
      </w:r>
    </w:p>
    <w:p w14:paraId="376B5265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(Felső (9.) kategóriájú személygépkocsi)</w:t>
      </w:r>
    </w:p>
    <w:p w14:paraId="2B44C8C8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(1.) kat. személygépkocsi</w:t>
      </w:r>
    </w:p>
    <w:p w14:paraId="08D75D34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(1.) kategóriájú személygépkocsi)</w:t>
      </w:r>
    </w:p>
    <w:p w14:paraId="491F3E60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(2.) kat. személygépkocsi</w:t>
      </w:r>
    </w:p>
    <w:p w14:paraId="4EA8C257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(2.) kategóriájú személygépkocsi)</w:t>
      </w:r>
    </w:p>
    <w:p w14:paraId="3B3458CD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(3.) kat. személygépkocsi</w:t>
      </w:r>
    </w:p>
    <w:p w14:paraId="623F781A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(3.) kategóriájú személygépkocsi)</w:t>
      </w:r>
    </w:p>
    <w:p w14:paraId="37EF7029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(4.) kat. személygépkocsi</w:t>
      </w:r>
    </w:p>
    <w:p w14:paraId="77AEB241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(4.) kategóriájú személygépkocsi)</w:t>
      </w:r>
    </w:p>
    <w:p w14:paraId="03F94DE5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Egyterű (5.) kat. személygépkocsi</w:t>
      </w:r>
    </w:p>
    <w:p w14:paraId="0E2DFB6C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(Egyterű (5.) kategóriájú személygépkocsi)</w:t>
      </w:r>
    </w:p>
    <w:p w14:paraId="15131EAD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Könnyű terepjáró (1.) kat.</w:t>
      </w:r>
    </w:p>
    <w:p w14:paraId="198C8E6B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(Könnyű terepjáró (1.) kategória)</w:t>
      </w:r>
    </w:p>
    <w:p w14:paraId="404061DB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Könnyű terepjáró (2.) kat.</w:t>
      </w:r>
    </w:p>
    <w:p w14:paraId="00F6F73D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(Könnyű terepjáró (2.) kategória)</w:t>
      </w:r>
    </w:p>
    <w:p w14:paraId="1D77891F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Nehéz terepjáró</w:t>
      </w:r>
    </w:p>
    <w:p w14:paraId="0DD43951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(Nehéz terepjáró)</w:t>
      </w:r>
    </w:p>
    <w:p w14:paraId="21A7893E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(Pick-up) terepjáró</w:t>
      </w:r>
    </w:p>
    <w:p w14:paraId="3348E32F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(Pick-up) terepjáró)</w:t>
      </w:r>
    </w:p>
    <w:p w14:paraId="0E404121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(1.) kat. haszongépjármű</w:t>
      </w:r>
    </w:p>
    <w:p w14:paraId="520F4FEA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(1.) kategóriájú haszongépjármű)</w:t>
      </w:r>
    </w:p>
    <w:p w14:paraId="307999B1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(2.) kat. haszongépjármű</w:t>
      </w:r>
    </w:p>
    <w:p w14:paraId="4409D6A5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(2.) kategóriájú haszongépjármű)</w:t>
      </w:r>
    </w:p>
    <w:p w14:paraId="487C4C63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Kisáruszállító (3.) kat. haszongépjármű</w:t>
      </w:r>
    </w:p>
    <w:p w14:paraId="638B40A3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(Kisáruszállító (3.) kategóriájú haszongépjármű)</w:t>
      </w:r>
    </w:p>
    <w:p w14:paraId="703BA2C6" w14:textId="77777777" w:rsidR="001E46C6" w:rsidRPr="00C6776B" w:rsidRDefault="001E46C6" w:rsidP="002D6307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Áruszállító (1.) kat. haszongépjármű</w:t>
      </w:r>
    </w:p>
    <w:p w14:paraId="3AE085E8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(1.) kategóriájú haszongépjármű)</w:t>
      </w:r>
    </w:p>
    <w:p w14:paraId="527DF869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(2.) kat. haszongépjármű</w:t>
      </w:r>
    </w:p>
    <w:p w14:paraId="45AFB9E6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(2.) kategóriájú haszongépjármű)</w:t>
      </w:r>
    </w:p>
    <w:p w14:paraId="017B79A9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Áruszállító (3.) kat. haszongépjármű</w:t>
      </w:r>
    </w:p>
    <w:p w14:paraId="78F6F858" w14:textId="77777777" w:rsidR="001E46C6" w:rsidRPr="00C6776B" w:rsidRDefault="001E46C6" w:rsidP="001E46C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(Áruszállító (3.) kategóriájú haszongépjármű)</w:t>
      </w:r>
    </w:p>
    <w:p w14:paraId="35A251C4" w14:textId="77777777" w:rsidR="001E46C6" w:rsidRPr="00C6776B" w:rsidRDefault="001E46C6" w:rsidP="001E46C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</w:t>
      </w:r>
    </w:p>
    <w:p w14:paraId="3FFB2D48" w14:textId="2204EFF6" w:rsidR="001E46C6" w:rsidRPr="00C6776B" w:rsidRDefault="001E46C6" w:rsidP="001E46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 kategória, a szöveges mezőben meg kell határozni.</w:t>
      </w:r>
    </w:p>
    <w:p w14:paraId="32766AD0" w14:textId="77777777" w:rsidR="001E46C6" w:rsidRPr="00C6776B" w:rsidRDefault="001E46C6" w:rsidP="001E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DF7CC" w14:textId="77777777" w:rsidR="001E46C6" w:rsidRPr="00E2265C" w:rsidRDefault="001E46C6" w:rsidP="00E2265C">
      <w:pPr>
        <w:pStyle w:val="Stlusv2"/>
        <w:ind w:left="425" w:hanging="425"/>
      </w:pPr>
      <w:bookmarkStart w:id="121" w:name="_Toc126922470"/>
      <w:r w:rsidRPr="00E2265C">
        <w:t>Gépjármű (gyártmány, típus, modell)</w:t>
      </w:r>
      <w:bookmarkEnd w:id="121"/>
    </w:p>
    <w:p w14:paraId="29A83A0F" w14:textId="77777777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C808F9" w14:textId="4C30BA0D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beszerzett szolgáltatásban használt gépjármű(vek) gyártmányát, típusát, modelljét kell megadni.</w:t>
      </w:r>
    </w:p>
    <w:p w14:paraId="045E672F" w14:textId="77777777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926D1" w14:textId="77777777" w:rsidR="001E46C6" w:rsidRPr="00E2265C" w:rsidRDefault="001E46C6" w:rsidP="00E2265C">
      <w:pPr>
        <w:pStyle w:val="Stlusv2"/>
        <w:ind w:left="425" w:hanging="425"/>
      </w:pPr>
      <w:bookmarkStart w:id="122" w:name="_Toc126922471"/>
      <w:r w:rsidRPr="00E2265C">
        <w:t>0.4. Járműkategória</w:t>
      </w:r>
      <w:bookmarkEnd w:id="122"/>
    </w:p>
    <w:p w14:paraId="75030BF8" w14:textId="77777777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F269A" w14:textId="0701A35D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A </w:t>
      </w:r>
      <w:r w:rsidR="00F633CB" w:rsidRPr="00C6776B">
        <w:rPr>
          <w:rFonts w:ascii="Times New Roman" w:hAnsi="Times New Roman" w:cs="Times New Roman"/>
          <w:sz w:val="24"/>
          <w:szCs w:val="24"/>
        </w:rPr>
        <w:t>teljesítés</w:t>
      </w:r>
      <w:r w:rsidRPr="00C6776B">
        <w:rPr>
          <w:rFonts w:ascii="Times New Roman" w:hAnsi="Times New Roman" w:cs="Times New Roman"/>
          <w:sz w:val="24"/>
          <w:szCs w:val="24"/>
        </w:rPr>
        <w:t>hez kapcsolódó járműbeszerzési tervsorban megadott adat jelenik meg.</w:t>
      </w:r>
    </w:p>
    <w:p w14:paraId="41A89F03" w14:textId="77777777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(A válaszlehetőségeket lásd a jelen 1. számú melléklet 1.7. pontjában.)</w:t>
      </w:r>
    </w:p>
    <w:p w14:paraId="7CE91159" w14:textId="77777777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B8CAE" w14:textId="77777777" w:rsidR="001E46C6" w:rsidRPr="00C6776B" w:rsidRDefault="001E46C6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Jármű hosszúsága (mm):</w:t>
      </w:r>
    </w:p>
    <w:p w14:paraId="3160A0BD" w14:textId="77777777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034EF8" w14:textId="3AB2CCB8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Abban az esetben jelenik meg, amennyiben a beszerze</w:t>
      </w:r>
      <w:r w:rsidR="00F633CB" w:rsidRPr="00C6776B">
        <w:rPr>
          <w:rFonts w:ascii="Times New Roman" w:hAnsi="Times New Roman" w:cs="Times New Roman"/>
          <w:sz w:val="24"/>
          <w:szCs w:val="24"/>
        </w:rPr>
        <w:t>tt</w:t>
      </w:r>
      <w:r w:rsidRPr="00C6776B">
        <w:rPr>
          <w:rFonts w:ascii="Times New Roman" w:hAnsi="Times New Roman" w:cs="Times New Roman"/>
          <w:sz w:val="24"/>
          <w:szCs w:val="24"/>
        </w:rPr>
        <w:t xml:space="preserve"> szolgáltatásban használt gépjármű(vek) kategóriája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„0.4. Járműkategória” </w:t>
      </w:r>
      <w:r w:rsidRPr="00C6776B">
        <w:rPr>
          <w:rFonts w:ascii="Times New Roman" w:hAnsi="Times New Roman" w:cs="Times New Roman"/>
          <w:sz w:val="24"/>
          <w:szCs w:val="24"/>
        </w:rPr>
        <w:t>kérdés alatt: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>.</w:t>
      </w:r>
    </w:p>
    <w:p w14:paraId="10F977E8" w14:textId="77777777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A91D1D" w14:textId="4D79C3C4" w:rsidR="001E46C6" w:rsidRPr="00C6776B" w:rsidRDefault="001E46C6" w:rsidP="001E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jármű hosszúságát pontosan, mm-ben kell megadni.</w:t>
      </w:r>
    </w:p>
    <w:p w14:paraId="03EC7B1E" w14:textId="77777777" w:rsidR="001E46C6" w:rsidRPr="00C6776B" w:rsidRDefault="001E46C6" w:rsidP="001E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3F287" w14:textId="77777777" w:rsidR="00F633CB" w:rsidRPr="00E2265C" w:rsidRDefault="00F633CB" w:rsidP="00E2265C">
      <w:pPr>
        <w:pStyle w:val="Stlusv2"/>
        <w:ind w:left="425" w:hanging="425"/>
      </w:pPr>
      <w:bookmarkStart w:id="123" w:name="_Toc126922472"/>
      <w:r w:rsidRPr="00E2265C">
        <w:t>22. Működési elv</w:t>
      </w:r>
      <w:bookmarkEnd w:id="123"/>
    </w:p>
    <w:p w14:paraId="79ABD8D1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9B778" w14:textId="77777777" w:rsidR="00F633CB" w:rsidRPr="00C6776B" w:rsidRDefault="00F633CB" w:rsidP="00385889">
      <w:pPr>
        <w:pStyle w:val="Listaszerbekezds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Motor:</w:t>
      </w:r>
    </w:p>
    <w:p w14:paraId="19F06604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865EC0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5BEDC789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szikragyújtású 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4C0CC02A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kompressziós gyújtású 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2034EC98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vegyes üzemű motor</w:t>
      </w:r>
    </w:p>
    <w:p w14:paraId="296534D3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Olyan motorrendszer, amelyet úgy terveztek, hogy egyidejűleg működjön külön-külön adagolt dízel tüzelőanyaggal és gáz-halmazállapotú tüzelőanyaggal, és az egyik tüzelőanyagból felhasznált mennyiség a másik tüzelőanyaghoz képest az üzemállapottól függően változhat.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33"/>
      </w:r>
      <w:r w:rsidRPr="00C6776B">
        <w:rPr>
          <w:rFonts w:ascii="Times New Roman" w:hAnsi="Times New Roman" w:cs="Times New Roman"/>
          <w:sz w:val="24"/>
          <w:szCs w:val="24"/>
        </w:rPr>
        <w:tab/>
      </w:r>
    </w:p>
    <w:p w14:paraId="2AA83F92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villanymotor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39B915E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52248802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5E828BCB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39C722" w14:textId="77777777" w:rsidR="00F633CB" w:rsidRPr="00C6776B" w:rsidRDefault="00F633CB" w:rsidP="00385889">
      <w:pPr>
        <w:pStyle w:val="Listaszerbekezds"/>
        <w:pageBreakBefore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2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Vegyes üzemű motor típusa:</w:t>
      </w:r>
    </w:p>
    <w:p w14:paraId="30993BC5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6B4EF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Abban az esetben jelenik meg, amennyiben a „</w:t>
      </w:r>
      <w:r w:rsidRPr="00C6776B">
        <w:rPr>
          <w:rFonts w:ascii="Times New Roman" w:hAnsi="Times New Roman" w:cs="Times New Roman"/>
          <w:i/>
          <w:sz w:val="24"/>
          <w:szCs w:val="24"/>
        </w:rPr>
        <w:t>Motor</w:t>
      </w:r>
      <w:r w:rsidRPr="00C6776B">
        <w:rPr>
          <w:rFonts w:ascii="Times New Roman" w:hAnsi="Times New Roman" w:cs="Times New Roman"/>
          <w:sz w:val="24"/>
          <w:szCs w:val="24"/>
        </w:rPr>
        <w:t xml:space="preserve">”-nál a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„vegyes üzemű motor” </w:t>
      </w:r>
      <w:r w:rsidRPr="00C6776B">
        <w:rPr>
          <w:rFonts w:ascii="Times New Roman" w:hAnsi="Times New Roman" w:cs="Times New Roman"/>
          <w:sz w:val="24"/>
          <w:szCs w:val="24"/>
        </w:rPr>
        <w:t>került kiválasztásra.</w:t>
      </w:r>
    </w:p>
    <w:p w14:paraId="0DA7E96D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B2C1B4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34"/>
      </w:r>
    </w:p>
    <w:p w14:paraId="4DBE0A31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1A. típus</w:t>
      </w:r>
    </w:p>
    <w:p w14:paraId="0E99DC56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legalább 90 százalékos átlagos gázhányadossal működik a WHTC</w:t>
      </w:r>
      <w:r w:rsidRPr="00C6776B">
        <w:rPr>
          <w:rStyle w:val="Lbjegyzet-hivatkozs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footnoteReference w:id="35"/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nem kizárólag dízelt fogyaszt és nem rendelkezik dízel üzemmóddal.</w:t>
      </w:r>
    </w:p>
    <w:p w14:paraId="3FA67D40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1B. Típus</w:t>
      </w:r>
    </w:p>
    <w:p w14:paraId="711FC7F4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vegyes üzemmódban alapjáraton nem kizárólag dízelt fogyaszt, de rendelkezik dízel üzemmóddal.</w:t>
      </w:r>
    </w:p>
    <w:p w14:paraId="6B46D552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2A. Típus</w:t>
      </w:r>
    </w:p>
    <w:p w14:paraId="1772AA65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10 és 90 százalék közötti átlagos gázhányadossal működik a WHTC vizsgálati ciklus melegindításos részén (10 % &lt; 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&lt; 90 %), és amely nem rendelkezik dízel üzemmóddal, vagy 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kizárólag dízelt fogyaszt, de nem rendelkezik dízel üzemmóddal.</w:t>
      </w:r>
    </w:p>
    <w:p w14:paraId="24FFA50F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2B. Típus</w:t>
      </w:r>
    </w:p>
    <w:p w14:paraId="7E6BE50C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10 és 90 százalék közötti átlagos gázhányadossal működik a WHTC vizsgálati ciklus melegindításos részén (10 % &lt; 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&lt; 90 %), és amely rendelkezik dízel üzemmóddal, vagy olyan vegyes üzemű motor, amely legalább 90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≥ 90 %), és amely alapjáraton vegyes üzemmódban tud kizárólag dízelt fogyasztani, és rendelkezik dízel üzemmóddal.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C3EEAD5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3B. Típus</w:t>
      </w:r>
    </w:p>
    <w:p w14:paraId="64C3AF64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Olyan vegyes üzemű motor, amely legfeljebb 10 százalékos átlagos gázhányadossal működik a WHTC vizsgálati ciklus melegindításos részén (GER</w:t>
      </w:r>
      <w:r w:rsidRPr="00C6776B">
        <w:rPr>
          <w:rStyle w:val="subscript"/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bscript"/>
        </w:rPr>
        <w:t>WHTC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≤ 10 %), és amely rendelkezik dízel üzemmóddal.</w:t>
      </w:r>
    </w:p>
    <w:p w14:paraId="422C6A24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0C69D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Gáz energiahányadosa (</w:t>
      </w:r>
      <w:r w:rsidRPr="00C6776B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>GER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): vegyes üzemű motor esetében a gáznemű tüzelőanyag energiatartalmának és a két tüzelőanyag (dízel és gáz) energiatartalmának hányadosa (százalékban kifejezve), a tüzelőanyagok energiatartalmát az alacsonyabb fűtőértéken véve.</w:t>
      </w:r>
      <w:r w:rsidRPr="00C6776B">
        <w:rPr>
          <w:rStyle w:val="Lbjegyzet-hivatkozs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footnoteReference w:id="36"/>
      </w:r>
    </w:p>
    <w:p w14:paraId="7C003F36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5F414" w14:textId="77777777" w:rsidR="00F633CB" w:rsidRPr="00C6776B" w:rsidRDefault="00F633CB" w:rsidP="00385889">
      <w:pPr>
        <w:pStyle w:val="Listaszerbekezds"/>
        <w:pageBreakBefore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Ciklus:</w:t>
      </w:r>
    </w:p>
    <w:p w14:paraId="1DF167AD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232B78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4D476958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négyütemű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47A12B23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kétütemű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0D00B336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forgódugattyús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6EE7DBC2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4FE683B5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595795B0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AFDF" w14:textId="77777777" w:rsidR="00F633CB" w:rsidRPr="00E2265C" w:rsidRDefault="00F633CB" w:rsidP="00E2265C">
      <w:pPr>
        <w:pStyle w:val="Stlusv2"/>
        <w:ind w:left="425" w:hanging="425"/>
      </w:pPr>
      <w:bookmarkStart w:id="124" w:name="_Toc126922473"/>
      <w:r w:rsidRPr="00E2265C">
        <w:t>23. Tisztán elektromos</w:t>
      </w:r>
      <w:bookmarkEnd w:id="124"/>
    </w:p>
    <w:p w14:paraId="598BD60D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9F9AF8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Válaszlehetőségek: </w:t>
      </w:r>
    </w:p>
    <w:p w14:paraId="5A090BA9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28113DFE" w14:textId="18F553C0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a beszerzendő szolgáltatásban használt gépjármű tisztán elektromos, tehát az </w:t>
      </w:r>
      <w:r w:rsidR="002D6307" w:rsidRPr="00C6776B">
        <w:rPr>
          <w:rFonts w:ascii="Times New Roman" w:hAnsi="Times New Roman" w:cs="Times New Roman"/>
          <w:i/>
          <w:sz w:val="24"/>
          <w:szCs w:val="24"/>
        </w:rPr>
        <w:t xml:space="preserve">elektromos </w:t>
      </w:r>
      <w:r w:rsidRPr="00C6776B">
        <w:rPr>
          <w:rFonts w:ascii="Times New Roman" w:hAnsi="Times New Roman" w:cs="Times New Roman"/>
          <w:i/>
          <w:sz w:val="24"/>
          <w:szCs w:val="24"/>
        </w:rPr>
        <w:t>áramon kívül nem használ semmilyen egyéb üzemanyagot.</w:t>
      </w:r>
    </w:p>
    <w:p w14:paraId="38840CD2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Nem </w:t>
      </w:r>
    </w:p>
    <w:p w14:paraId="3CEC9C12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2C38D4" w14:textId="77777777" w:rsidR="00F633CB" w:rsidRPr="00E2265C" w:rsidRDefault="00F633CB" w:rsidP="00E2265C">
      <w:pPr>
        <w:pStyle w:val="Stlusv2"/>
        <w:ind w:left="425" w:hanging="425"/>
      </w:pPr>
      <w:bookmarkStart w:id="125" w:name="_Toc126922474"/>
      <w:r w:rsidRPr="00E2265C">
        <w:t>23.1. Hibrid [elektromos] jármű</w:t>
      </w:r>
      <w:bookmarkEnd w:id="125"/>
    </w:p>
    <w:p w14:paraId="278CF223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31E960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 xml:space="preserve">Válaszlehetőségek: </w:t>
      </w:r>
    </w:p>
    <w:p w14:paraId="46D2FEB6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Igen</w:t>
      </w:r>
    </w:p>
    <w:p w14:paraId="2782691B" w14:textId="169AAD31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Amennyiben a beszerzendő szolgáltatásban használt gépjármű tüzelőanyag mellett </w:t>
      </w:r>
      <w:r w:rsidR="002D6307" w:rsidRPr="00C6776B">
        <w:rPr>
          <w:rFonts w:ascii="Times New Roman" w:hAnsi="Times New Roman" w:cs="Times New Roman"/>
          <w:i/>
          <w:sz w:val="24"/>
          <w:szCs w:val="24"/>
        </w:rPr>
        <w:t xml:space="preserve">elektromos 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áramot </w:t>
      </w:r>
      <w:r w:rsidRPr="00C6776B">
        <w:rPr>
          <w:rFonts w:ascii="Times New Roman" w:hAnsi="Times New Roman" w:cs="Times New Roman"/>
          <w:b/>
          <w:i/>
          <w:sz w:val="24"/>
          <w:szCs w:val="24"/>
          <w:u w:val="single"/>
        </w:rPr>
        <w:t>is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használ.</w:t>
      </w:r>
    </w:p>
    <w:p w14:paraId="5106F43E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Nem</w:t>
      </w:r>
    </w:p>
    <w:p w14:paraId="78648562" w14:textId="77777777" w:rsidR="00F633CB" w:rsidRPr="00C6776B" w:rsidRDefault="00F633CB" w:rsidP="001E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1FF30" w14:textId="77777777" w:rsidR="00F633CB" w:rsidRPr="00E2265C" w:rsidRDefault="00F633CB" w:rsidP="00E2265C">
      <w:pPr>
        <w:pStyle w:val="Stlusv2"/>
        <w:ind w:left="425" w:hanging="425"/>
      </w:pPr>
      <w:bookmarkStart w:id="126" w:name="_Toc126922475"/>
      <w:r w:rsidRPr="00E2265C">
        <w:t>26. Tüzelőanyag</w:t>
      </w:r>
      <w:bookmarkEnd w:id="126"/>
    </w:p>
    <w:p w14:paraId="4777AD87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48ECC2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Több válasz is bejelölhető.</w:t>
      </w:r>
    </w:p>
    <w:p w14:paraId="69AFAAB6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4F8F6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</w:p>
    <w:p w14:paraId="723FBDF8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gázolaj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267D3AC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benzin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34303BA3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LPG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396CA100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LNG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7694D1A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földgáz – biometán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3DBF9897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etanol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7A4DB0E5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biodízel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11882B71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hidrogén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2FF75768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nincs - tisztán elektromos</w:t>
      </w:r>
    </w:p>
    <w:p w14:paraId="3EE103F4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Egyéb:</w:t>
      </w:r>
    </w:p>
    <w:p w14:paraId="596172F1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Amennyiben a fentieken kívül egyéb, a szöveges mezőben meg kell határozni.</w:t>
      </w:r>
    </w:p>
    <w:p w14:paraId="6D71CEA8" w14:textId="77777777" w:rsidR="00F633CB" w:rsidRPr="00C6776B" w:rsidRDefault="00F633CB" w:rsidP="001E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7FB57" w14:textId="77777777" w:rsidR="00F633CB" w:rsidRPr="00E2265C" w:rsidRDefault="00F633CB" w:rsidP="00E2265C">
      <w:pPr>
        <w:pStyle w:val="Stlusv2"/>
        <w:pageBreakBefore/>
        <w:ind w:left="425" w:hanging="425"/>
      </w:pPr>
      <w:bookmarkStart w:id="127" w:name="_Toc126922476"/>
      <w:r w:rsidRPr="00E2265C">
        <w:lastRenderedPageBreak/>
        <w:t>38. Felépítmény kódja</w:t>
      </w:r>
      <w:r w:rsidRPr="00E2265C">
        <w:rPr>
          <w:vertAlign w:val="superscript"/>
        </w:rPr>
        <w:footnoteReference w:id="37"/>
      </w:r>
      <w:bookmarkEnd w:id="127"/>
    </w:p>
    <w:p w14:paraId="57B1F7C5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7B1F20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választani:</w:t>
      </w:r>
    </w:p>
    <w:p w14:paraId="4B65F14E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AA Limuzin</w:t>
      </w:r>
    </w:p>
    <w:p w14:paraId="20E71FA5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3.1.1.1. fogalommeghatározásának megfelelő jármű, amelynek legalább négy oldalablaka van.</w:t>
      </w:r>
    </w:p>
    <w:p w14:paraId="5DB5BC67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AB Ferdehátú limuzin</w:t>
      </w:r>
    </w:p>
    <w:p w14:paraId="2009B5DA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AA Limuzin, amelynek a hátsó része ferde.</w:t>
      </w:r>
    </w:p>
    <w:p w14:paraId="2F923E65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AC Kombi</w:t>
      </w:r>
    </w:p>
    <w:p w14:paraId="18706623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3.1.1.4. fogalommeghatározásának megfelelő jármű.</w:t>
      </w:r>
    </w:p>
    <w:p w14:paraId="2B0AFE18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AD Kupé</w:t>
      </w:r>
    </w:p>
    <w:p w14:paraId="5FC2AD18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3.1.1.5. fogalommeghatározásának megfelelő jármű.</w:t>
      </w:r>
    </w:p>
    <w:p w14:paraId="4A774B68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AE Kabrió</w:t>
      </w:r>
    </w:p>
    <w:p w14:paraId="5D94BEE1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3.1.1.6. fogalommeghatározásának megfelelő jármű.</w:t>
      </w:r>
    </w:p>
    <w:p w14:paraId="2E6B9F5F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kabriónak azonban nincs feltétlenül ajtaja.</w:t>
      </w:r>
    </w:p>
    <w:p w14:paraId="71CDCCFC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AF Többcélú jármű</w:t>
      </w:r>
    </w:p>
    <w:p w14:paraId="7F3DD8B4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AA–AE és az AG kód alatt meghatározottaktól különböző, egy utasterű jármű, amely személyek és poggyászuk, illetve esetenként áruk szállítására szolgál.</w:t>
      </w:r>
    </w:p>
    <w:p w14:paraId="02AF66A8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AG Kombi teherautó</w:t>
      </w:r>
    </w:p>
    <w:p w14:paraId="1E01F8D9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Az ISO 3833:1977 nemzetközi szabvány 3.1.1.4.1. fogalommeghatározásának megfelelő jármű.</w:t>
      </w:r>
    </w:p>
    <w:p w14:paraId="4CB4710E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csomagtérnek azonban teljesen el kell különülnie az utastértől.</w:t>
      </w:r>
    </w:p>
    <w:p w14:paraId="4161F6DC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Ezenkívül a vezető ülőhelyének referenciapontja nem kell, hogy a járművet alátámasztó felület felett legalább 750 mm-re legyen.</w:t>
      </w:r>
    </w:p>
    <w:p w14:paraId="6648286A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36A2F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választani:</w:t>
      </w:r>
    </w:p>
    <w:p w14:paraId="2A4D7AB2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CA Egyszintes jármű</w:t>
      </w:r>
    </w:p>
    <w:p w14:paraId="7968CE9C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amelyben a személyszállításra kialakított helyek egy szinten, illetve úgy helyezkednek el, hogy nem alkotnak két egymás fölötti szintet.</w:t>
      </w:r>
    </w:p>
    <w:p w14:paraId="44CB2F9B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CB Kétszintes jármű</w:t>
      </w:r>
    </w:p>
    <w:p w14:paraId="41EE2DBE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2.1.6. szakaszában meghatározott jármű.</w:t>
      </w:r>
    </w:p>
    <w:p w14:paraId="695DA318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CC Egyszintes, csuklós jármű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4846BE17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2.1.3. szakaszában meghatározott, egyszintes jármű.</w:t>
      </w:r>
    </w:p>
    <w:p w14:paraId="5CF7412F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CD Kétszintes, csuklós jármű</w:t>
      </w:r>
    </w:p>
    <w:p w14:paraId="148C9732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2.1.3.1. szakaszában meghatározott jármű.</w:t>
      </w:r>
    </w:p>
    <w:p w14:paraId="70911AF3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CE Alacsony padlós, egyszintes jármű</w:t>
      </w:r>
    </w:p>
    <w:p w14:paraId="09C3C88D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2.1.4. szakaszában meghatározott, egyszintes jármű.</w:t>
      </w:r>
    </w:p>
    <w:p w14:paraId="36F18ED5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CF Alacsony padlós, kétszintes jármű</w:t>
      </w:r>
    </w:p>
    <w:p w14:paraId="6C015166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107. sz. ENSZ-előírás 2.1.4. szakaszában meghatározott, kétszintes jármű.</w:t>
      </w:r>
    </w:p>
    <w:p w14:paraId="099CB5F6" w14:textId="77777777" w:rsidR="00F633CB" w:rsidRPr="00C6776B" w:rsidRDefault="00F633CB" w:rsidP="002B0602">
      <w:pPr>
        <w:pStyle w:val="Listaszerbekezds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CG Csuklós, alacsony padlós, egyszintes jármű</w:t>
      </w:r>
    </w:p>
    <w:p w14:paraId="5BFD543D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CC Egyszintes, csuklós jármű és a CE Alacsony padlós, egyszintes jármű műszaki jellemzőit egyesítő jármű.</w:t>
      </w:r>
    </w:p>
    <w:p w14:paraId="20959901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CH Csuklós, alacsony padlós, kétszintes jármű</w:t>
      </w:r>
    </w:p>
    <w:p w14:paraId="261B83F9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A CD Kétszintes, csuklós jármű és a CF Alacsony padlós, kétszintes jármű műszaki jellemzőit egyesítő jármű.</w:t>
      </w:r>
    </w:p>
    <w:p w14:paraId="08A29B50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CI Nyitott tetejű, egyszintes jármű</w:t>
      </w:r>
    </w:p>
    <w:p w14:paraId="612CF3D9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Részleges tetővel rendelkező vagy tető nélküli jármű.</w:t>
      </w:r>
    </w:p>
    <w:p w14:paraId="1493B6FC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CJ Nyitott tetejű kétszintes jármű</w:t>
      </w:r>
    </w:p>
    <w:p w14:paraId="01DF8B49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 emeletének egyáltalán vagy részben nincs teteje.</w:t>
      </w:r>
    </w:p>
    <w:p w14:paraId="77EF29A9" w14:textId="77777777" w:rsidR="00F633CB" w:rsidRPr="00C6776B" w:rsidRDefault="00F633CB" w:rsidP="002B060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CX Buszalváz</w:t>
      </w:r>
    </w:p>
    <w:p w14:paraId="2D1E36CD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nem teljes jármű, amely pusztán az alvázkeretből vagy csőszerelvényből, a meghajtórendszerből és a tengelyekből áll, és amelyet a fuvarozó szükségleteinek megfelelő felépítménnyel egészítenek ki.</w:t>
      </w:r>
    </w:p>
    <w:p w14:paraId="7B29315B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77CEC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Amennyiben a "</w:t>
      </w:r>
      <w:r w:rsidRPr="00C6776B">
        <w:rPr>
          <w:rFonts w:ascii="Times New Roman" w:hAnsi="Times New Roman" w:cs="Times New Roman"/>
          <w:i/>
          <w:sz w:val="24"/>
          <w:szCs w:val="24"/>
        </w:rPr>
        <w:t>0.4. Járműkategória</w:t>
      </w:r>
      <w:r w:rsidRPr="00C6776B">
        <w:rPr>
          <w:rFonts w:ascii="Times New Roman" w:hAnsi="Times New Roman" w:cs="Times New Roman"/>
          <w:sz w:val="24"/>
          <w:szCs w:val="24"/>
        </w:rPr>
        <w:t>"-nál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sz w:val="24"/>
          <w:szCs w:val="24"/>
        </w:rPr>
        <w:t>,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 xml:space="preserve"> vagy N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 xml:space="preserve"> került megadásra, az alábbi válaszlehetőségek közül kell választani:</w:t>
      </w:r>
    </w:p>
    <w:p w14:paraId="15605629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BA Tehergépjármű</w:t>
      </w:r>
    </w:p>
    <w:p w14:paraId="2BD61014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jármű, amelyet kizárólag vagy elsősorban áruszállításra terveztek és építettek.</w:t>
      </w:r>
    </w:p>
    <w:p w14:paraId="4E33970C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Pótkocsit is vontathat.</w:t>
      </w:r>
    </w:p>
    <w:p w14:paraId="2C3681A6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BB Zárt áruszállító (Furgon)</w:t>
      </w:r>
    </w:p>
    <w:p w14:paraId="4218926C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tehergépjármű, amelyben a vezető egy térben helyezkedik el a rakománnyal.</w:t>
      </w:r>
    </w:p>
    <w:p w14:paraId="43B62043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BC Nyerges vontató</w:t>
      </w:r>
    </w:p>
    <w:p w14:paraId="3D007AD0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vontatójármű, amelyet kizárólag vagy elsősorban félpótkocsik vontatására terveztek és építettek.</w:t>
      </w:r>
    </w:p>
    <w:p w14:paraId="56745A8C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BD Közúti vontató</w:t>
      </w:r>
    </w:p>
    <w:p w14:paraId="48C296A8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vontatójármű, amelyet kizárólag vagy elsősorban a félpótkocsiktól különböző pótkocsik vontatására terveztek és építettek.</w:t>
      </w:r>
    </w:p>
    <w:p w14:paraId="6C1A9727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BE Pickup teherautó</w:t>
      </w:r>
    </w:p>
    <w:p w14:paraId="53259121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Olyan, 3 500  kg-ot meg nem haladó legnagyobb tömegű jármű, amelynek ülőhelyei és raktere nem ugyanabban a térben helyezkednek el.</w:t>
      </w:r>
    </w:p>
    <w:p w14:paraId="633D706F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BX Járóképes alváz vezetőfülkével vagy motorházzal</w:t>
      </w:r>
    </w:p>
    <w:p w14:paraId="470F3D2C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Olyan nem teljes jármű, amely pusztán a (teljes vagy részleges) vezetőfülkéből, az alvázkeretből, a meghajtórendszerből és a tengelyekből áll, és amelyet a teherfuvarozó szükségleteinek megfelelő felépítménnyel egészítenek ki.</w:t>
      </w:r>
    </w:p>
    <w:p w14:paraId="2EAA9B93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981B03" w14:textId="77777777" w:rsidR="00F633CB" w:rsidRPr="00E2265C" w:rsidRDefault="00F633CB" w:rsidP="00E2265C">
      <w:pPr>
        <w:pStyle w:val="Stlusv2"/>
        <w:ind w:left="425" w:hanging="425"/>
      </w:pPr>
      <w:bookmarkStart w:id="128" w:name="_Toc126922477"/>
      <w:r w:rsidRPr="00E2265C">
        <w:t>39. A jármű osztálya</w:t>
      </w:r>
      <w:bookmarkEnd w:id="128"/>
    </w:p>
    <w:p w14:paraId="64510599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0B1AD" w14:textId="7415C07D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 xml:space="preserve">„A jármű osztálya” </w:t>
      </w:r>
      <w:r w:rsidRPr="00C6776B">
        <w:rPr>
          <w:rFonts w:ascii="Times New Roman" w:hAnsi="Times New Roman" w:cs="Times New Roman"/>
          <w:sz w:val="24"/>
          <w:szCs w:val="24"/>
        </w:rPr>
        <w:t>kérdés abban az esetben jelenik meg, amennyiben a beszerzett szolgáltatásban használt gépjármű(vek) kategóriája M</w:t>
      </w:r>
      <w:r w:rsidRPr="00C67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sz w:val="24"/>
          <w:szCs w:val="24"/>
        </w:rPr>
        <w:t>.</w:t>
      </w:r>
    </w:p>
    <w:p w14:paraId="19BCED53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95AD2" w14:textId="77777777" w:rsidR="00F633CB" w:rsidRPr="00C6776B" w:rsidRDefault="00F633CB" w:rsidP="00AB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Válaszlehetőségek: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38"/>
      </w:r>
    </w:p>
    <w:p w14:paraId="364E2A0B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több személy befogadására alkalmas járművek három osztályba sorolhatók:</w:t>
      </w:r>
    </w:p>
    <w:p w14:paraId="6FAFB64B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I. osztály</w:t>
      </w:r>
    </w:p>
    <w:p w14:paraId="42F15455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Álló utasok számára kialakított területekkel rendelkező járművek, lehetővé téve a gyakori utasmozgást.</w:t>
      </w:r>
    </w:p>
    <w:p w14:paraId="3F3D08BC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lastRenderedPageBreak/>
        <w:t>II. osztály</w:t>
      </w:r>
    </w:p>
    <w:p w14:paraId="2384F58E" w14:textId="77777777" w:rsidR="00F633CB" w:rsidRPr="00C6776B" w:rsidRDefault="00F633CB" w:rsidP="00F633CB">
      <w:pPr>
        <w:pStyle w:val="Listaszerbekezds"/>
        <w:ind w:left="1134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Elsősorban ülő utasok szállítására szolgáló járművek, amelyekben az álló utasok a közlekedőfolyosón és/vagy olyan területen szállíthatók, amely nem haladja meg két kettős ülés terét.</w:t>
      </w:r>
    </w:p>
    <w:p w14:paraId="3ECD1995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III. osztály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5D5B5087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Kizárólag ülő utasok szállítására szolgáló járművek.</w:t>
      </w:r>
    </w:p>
    <w:p w14:paraId="132D3E5C" w14:textId="77777777" w:rsidR="00F633CB" w:rsidRPr="00C6776B" w:rsidRDefault="00F633CB" w:rsidP="00F633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több személy befogadására alkalmas járművek esetében egy jármű több osztályba is tartozhat, így több válasz is bejelölhető.</w:t>
      </w:r>
    </w:p>
    <w:p w14:paraId="49BE17CD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vezetőn kívül 22 utasnál nem több személy befogadására alkalmas járművek két osztályba sorolhatók:</w:t>
      </w:r>
    </w:p>
    <w:p w14:paraId="1CA3FF26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 osztály</w:t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  <w:r w:rsidRPr="00C6776B">
        <w:rPr>
          <w:rFonts w:ascii="Times New Roman" w:hAnsi="Times New Roman" w:cs="Times New Roman"/>
          <w:b/>
          <w:sz w:val="24"/>
          <w:szCs w:val="24"/>
        </w:rPr>
        <w:tab/>
      </w:r>
    </w:p>
    <w:p w14:paraId="5A8008F4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Álló utasok szállítására szolgáló járművek; az ebbe az osztályba sorolt járművek rendelkeznek ülésekkel, valamint az álló utasok számára kialakított területtel.</w:t>
      </w:r>
    </w:p>
    <w:p w14:paraId="7CE462A9" w14:textId="77777777" w:rsidR="00F633CB" w:rsidRPr="00C6776B" w:rsidRDefault="00F633CB" w:rsidP="00F633C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B osztály</w:t>
      </w:r>
    </w:p>
    <w:p w14:paraId="60A9EE6B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shd w:val="clear" w:color="auto" w:fill="FFFFFF"/>
        </w:rPr>
        <w:t>Nem álló utasok szállítására szolgáló járművek; az ebbe az osztályba sorolt járműveknél nem kell biztosítani helyet az álló utasok számára.</w:t>
      </w:r>
    </w:p>
    <w:p w14:paraId="722C76FA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D5B8B" w14:textId="77777777" w:rsidR="00F633CB" w:rsidRPr="00E2265C" w:rsidRDefault="00F633CB" w:rsidP="00E2265C">
      <w:pPr>
        <w:pStyle w:val="Stlusv2"/>
        <w:ind w:left="425" w:hanging="425"/>
      </w:pPr>
      <w:bookmarkStart w:id="129" w:name="_Toc126922478"/>
      <w:r w:rsidRPr="00E2265C">
        <w:t>42. Az ülőhelyek száma</w:t>
      </w:r>
      <w:bookmarkEnd w:id="129"/>
    </w:p>
    <w:p w14:paraId="7D0DADBF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0CF78D1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ülőhelyek számát pontosan kell megadni.</w:t>
      </w:r>
    </w:p>
    <w:p w14:paraId="025AAA4B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B5286" w14:textId="77777777" w:rsidR="00F633CB" w:rsidRPr="00E2265C" w:rsidRDefault="00F633CB" w:rsidP="00E2265C">
      <w:pPr>
        <w:pStyle w:val="Stlusv2"/>
        <w:ind w:left="425" w:hanging="425"/>
      </w:pPr>
      <w:bookmarkStart w:id="130" w:name="_Toc126922479"/>
      <w:r w:rsidRPr="00E2265C">
        <w:t>48.2. RDE értékek</w:t>
      </w:r>
      <w:r w:rsidRPr="00E2265C">
        <w:rPr>
          <w:vertAlign w:val="superscript"/>
        </w:rPr>
        <w:footnoteReference w:id="39"/>
      </w:r>
      <w:bookmarkEnd w:id="130"/>
    </w:p>
    <w:p w14:paraId="27B9CA21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C19C0" w14:textId="77777777" w:rsidR="00F633CB" w:rsidRPr="00C6776B" w:rsidRDefault="00F633CB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Teljes RDE-vizsgálati út:</w:t>
      </w:r>
    </w:p>
    <w:p w14:paraId="22C49259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F31A1" w14:textId="77777777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X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(mg/km)</w:t>
      </w:r>
    </w:p>
    <w:p w14:paraId="2F8FCA67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B5467" w14:textId="1A8FD41B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6351E4EF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885C8" w14:textId="6161F3DD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Részecskék (d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b/km</w:t>
      </w:r>
      <w:r w:rsidR="00BF4B4B"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hatványozott formában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2C12525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92B1E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1856D586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A330C" w14:textId="77777777" w:rsidR="00F633CB" w:rsidRPr="00C6776B" w:rsidRDefault="00F633CB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RDE-vizsgálati út:</w:t>
      </w:r>
    </w:p>
    <w:p w14:paraId="77952421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7FED9" w14:textId="77777777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X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(mg/km)</w:t>
      </w:r>
    </w:p>
    <w:p w14:paraId="7518A438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22028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449D26CD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65C1D" w14:textId="05D560B2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41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Részecskék (d</w:t>
      </w:r>
      <w:r w:rsidR="001236F6" w:rsidRPr="00C6776B">
        <w:rPr>
          <w:rFonts w:ascii="Times New Roman" w:hAnsi="Times New Roman" w:cs="Times New Roman"/>
          <w:b/>
          <w:sz w:val="24"/>
          <w:szCs w:val="24"/>
          <w:u w:val="single"/>
        </w:rPr>
        <w:t>b/km</w:t>
      </w:r>
      <w:r w:rsidR="00BF4B4B" w:rsidRPr="00C67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hatványozott formában</w:t>
      </w: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F68B5FA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8899B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435DF8F0" w14:textId="77777777" w:rsidR="00F633CB" w:rsidRPr="00C6776B" w:rsidRDefault="00F633CB" w:rsidP="001E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5325D" w14:textId="77777777" w:rsidR="00F633CB" w:rsidRPr="00E2265C" w:rsidRDefault="00F633CB" w:rsidP="00E2265C">
      <w:pPr>
        <w:pStyle w:val="Stlusv2"/>
        <w:pageBreakBefore/>
        <w:ind w:left="425" w:hanging="425"/>
      </w:pPr>
      <w:bookmarkStart w:id="131" w:name="_Toc126922480"/>
      <w:r w:rsidRPr="00E2265C">
        <w:lastRenderedPageBreak/>
        <w:t>49. CO</w:t>
      </w:r>
      <w:r w:rsidRPr="00E2265C">
        <w:rPr>
          <w:vertAlign w:val="subscript"/>
        </w:rPr>
        <w:t>2</w:t>
      </w:r>
      <w:r w:rsidRPr="00E2265C">
        <w:t>-kibocsátás/tüzelőanyag-/elektromosenergia-fogyasztás</w:t>
      </w:r>
      <w:bookmarkEnd w:id="131"/>
    </w:p>
    <w:p w14:paraId="4AE9DBB9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4E8557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alábbiak közül több is kiválasztható (majd kitölthető):</w:t>
      </w:r>
    </w:p>
    <w:p w14:paraId="2A5E320C" w14:textId="77777777" w:rsidR="00F633CB" w:rsidRPr="00C6776B" w:rsidRDefault="00F633C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49.1. NEDC szerinti érték</w:t>
      </w:r>
    </w:p>
    <w:p w14:paraId="7AB2CF39" w14:textId="77777777" w:rsidR="00F633CB" w:rsidRPr="00C6776B" w:rsidRDefault="00F633C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49.2. Kibocsátásmentes nehézgépjármű</w:t>
      </w:r>
    </w:p>
    <w:p w14:paraId="38C4A7E2" w14:textId="77777777" w:rsidR="00F633CB" w:rsidRPr="00C6776B" w:rsidRDefault="00F633C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49.3. Különleges felépítményű gépjármű</w:t>
      </w:r>
    </w:p>
    <w:p w14:paraId="6B694B69" w14:textId="77777777" w:rsidR="00F633CB" w:rsidRPr="00C6776B" w:rsidRDefault="00F633C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49.4. WLTP szerinti érték</w:t>
      </w:r>
    </w:p>
    <w:p w14:paraId="417EF1D5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0476E" w14:textId="77777777" w:rsidR="00F633CB" w:rsidRPr="00C6776B" w:rsidRDefault="00F633CB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49.1. NEDC szerinti érték</w:t>
      </w:r>
    </w:p>
    <w:p w14:paraId="119112A4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84E297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kiválasztásra kerül ezen pont kitöltése, ezt a pontot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55F5797F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42D148" w14:textId="77777777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CO2-kibocsátás (g/km)</w:t>
      </w:r>
    </w:p>
    <w:p w14:paraId="2F639052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A4797A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körülmények</w:t>
      </w:r>
    </w:p>
    <w:p w14:paraId="55D4EF12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E476C1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2BACB590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E1AEC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Városon kívüli körülmények</w:t>
      </w:r>
    </w:p>
    <w:p w14:paraId="671B9FC1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9CCAF04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2C63089E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E58E8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4EB5AF5F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15A95A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790EB35D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03F68A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6715DA6E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C69A70B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0C3A3F38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98023D" w14:textId="77777777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Tüzelőanyag-fogyasztás</w:t>
      </w:r>
    </w:p>
    <w:p w14:paraId="2F9AAF29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3E78EE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Városi körülmények</w:t>
      </w:r>
    </w:p>
    <w:p w14:paraId="63B235C6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C5DBAC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2F894128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95760C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Városon kívüli körülmények</w:t>
      </w:r>
    </w:p>
    <w:p w14:paraId="63DE6E05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72F907A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26C69048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9EC94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6E15BC1C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DE6FEA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3A7833A8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629118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5065101F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0285D43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378EB1AD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43079F" w14:textId="77777777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Eltérési tényező (adott esetben)</w:t>
      </w:r>
    </w:p>
    <w:p w14:paraId="3E884D6E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0F59BE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5D2228DE" w14:textId="77777777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Ellenőrzési tényező (adott esetben)</w:t>
      </w:r>
    </w:p>
    <w:p w14:paraId="0286AB49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65D2CF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74550705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FB4802" w14:textId="77777777" w:rsidR="00F633CB" w:rsidRPr="00C6776B" w:rsidRDefault="00F633CB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49.2. Kibocsátásmentes nehézgépjármű</w:t>
      </w:r>
    </w:p>
    <w:p w14:paraId="4F0679B9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7897EE" w14:textId="77777777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Elektromosenergia-fogyasztás (súlyozott, vegyes) (Wh/km)</w:t>
      </w:r>
    </w:p>
    <w:p w14:paraId="1B696A9E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2BEB1E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4DE7AED2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55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2A8EB9" w14:textId="77777777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Elektromos hatósugár (km)</w:t>
      </w:r>
    </w:p>
    <w:p w14:paraId="17B22048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8D322A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5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6ECA3E16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BCC11C" w14:textId="77777777" w:rsidR="00F633CB" w:rsidRPr="00C6776B" w:rsidRDefault="00F633CB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49.3. Különleges felépítményű gépjármű</w:t>
      </w:r>
    </w:p>
    <w:p w14:paraId="67493765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F10ED" w14:textId="77777777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Ökoinnovációs technológiá(k) általános kódja</w:t>
      </w:r>
    </w:p>
    <w:p w14:paraId="4E99623C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5A87AA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451365DD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437B8B6" w14:textId="77777777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Megtakarított CO2-kibocsátás összesen</w:t>
      </w:r>
    </w:p>
    <w:p w14:paraId="38B5E766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7B0042" w14:textId="46F2EC5E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„49.3. Különleges felépítményű gépjármű”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pont kiválasztásra kerül, ezt a pontot (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„Megtakarított CO2-kibocsátás összesen”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)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4AC5B366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03E94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Az alábbiak közül több is kiválasztható kitöltésre:</w:t>
      </w:r>
    </w:p>
    <w:p w14:paraId="5BED642B" w14:textId="77777777" w:rsidR="00F633CB" w:rsidRPr="00C6776B" w:rsidRDefault="00F633C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NEDC szerinti megtakarítás (g/km)</w:t>
      </w:r>
    </w:p>
    <w:p w14:paraId="3D28AC80" w14:textId="77777777" w:rsidR="00F633CB" w:rsidRPr="00C6776B" w:rsidRDefault="00F633CB" w:rsidP="0038588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WLTP szerinti megtakarítás (g/km)</w:t>
      </w:r>
    </w:p>
    <w:p w14:paraId="5C6E6D09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9D780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NEDC szerinti megtakarítás (g/km)</w:t>
      </w:r>
    </w:p>
    <w:p w14:paraId="78AD0C2F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B95A3E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62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5EC7B70A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C5F584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WLTP szerinti megtakarítás (g/km)</w:t>
      </w:r>
    </w:p>
    <w:p w14:paraId="7B689E98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991EA8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62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483A1388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C3606" w14:textId="77777777" w:rsidR="00F633CB" w:rsidRPr="00C6776B" w:rsidRDefault="00F633CB" w:rsidP="00385889">
      <w:pPr>
        <w:pStyle w:val="Listaszerbekezds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49.4. WLTP szerinti érték</w:t>
      </w:r>
    </w:p>
    <w:p w14:paraId="2A817A6B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4226A0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Amennyiben kiválasztásra kerül ezen pont kitöltése, ezt a pontot a 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„26. Tüzelőanyag”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kérdésre megadott összes tüzelőanyag tekintetében külön-külön kell kitölteni.</w:t>
      </w:r>
    </w:p>
    <w:p w14:paraId="38D0941A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CE8A54" w14:textId="77777777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CO2-kibocsátás (g/km)</w:t>
      </w:r>
    </w:p>
    <w:p w14:paraId="729D8D08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3867EA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Alacsony</w:t>
      </w:r>
    </w:p>
    <w:p w14:paraId="0BF7472A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71D0DA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316616AF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810919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Közepes</w:t>
      </w:r>
    </w:p>
    <w:p w14:paraId="5546CF89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894913D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16949C2B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37CA47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Magas</w:t>
      </w:r>
    </w:p>
    <w:p w14:paraId="1D57E986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8A74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201A56A4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7A8488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Rendkívül magas</w:t>
      </w:r>
    </w:p>
    <w:p w14:paraId="503B1CAA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C775A3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2CF89375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3DAD8B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7437969E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9A2589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1B9EAF3F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B5B963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2395D8F8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6B158F1" w14:textId="77777777" w:rsidR="00F633CB" w:rsidRPr="00C6776B" w:rsidRDefault="00F633CB" w:rsidP="00F633CB">
      <w:pPr>
        <w:pStyle w:val="Listaszerbekezds"/>
        <w:autoSpaceDE w:val="0"/>
        <w:autoSpaceDN w:val="0"/>
        <w:adjustRightInd w:val="0"/>
        <w:spacing w:after="0" w:line="240" w:lineRule="auto"/>
        <w:ind w:firstLine="3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megadni.</w:t>
      </w:r>
    </w:p>
    <w:p w14:paraId="1CADEDE5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8C2396" w14:textId="77777777" w:rsidR="00F633CB" w:rsidRPr="00C6776B" w:rsidRDefault="00F633CB" w:rsidP="00385889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Tüzelőanyag-fogyasztás</w:t>
      </w:r>
    </w:p>
    <w:p w14:paraId="363E1094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0EC480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Alacsony</w:t>
      </w:r>
    </w:p>
    <w:p w14:paraId="7F9527F4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2ACA75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3CA5A613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0E9E4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Közepes</w:t>
      </w:r>
    </w:p>
    <w:p w14:paraId="04799225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6E83F67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56D52177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71C445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Magas</w:t>
      </w:r>
    </w:p>
    <w:p w14:paraId="2C837671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638BB1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67F2D971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8CC394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Rendkívül magas</w:t>
      </w:r>
    </w:p>
    <w:p w14:paraId="3537E473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43E7E5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1424070C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F1C71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6" w:hanging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Vegyes</w:t>
      </w:r>
    </w:p>
    <w:p w14:paraId="3B630706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114134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6DFF416D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7DF51F" w14:textId="77777777" w:rsidR="00F633CB" w:rsidRPr="00C6776B" w:rsidRDefault="00F633CB" w:rsidP="00385889">
      <w:pPr>
        <w:pStyle w:val="Listaszerbekezds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6B">
        <w:rPr>
          <w:rFonts w:ascii="Times New Roman" w:hAnsi="Times New Roman" w:cs="Times New Roman"/>
          <w:b/>
          <w:sz w:val="24"/>
          <w:szCs w:val="24"/>
          <w:u w:val="single"/>
        </w:rPr>
        <w:t>Súlyozott, vegyes</w:t>
      </w:r>
    </w:p>
    <w:p w14:paraId="1F31904A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B791B42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ind w:left="33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Pontosan kell megadni; l/100 km-ben, m</w:t>
      </w:r>
      <w:r w:rsidRPr="00C677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776B">
        <w:rPr>
          <w:rFonts w:ascii="Times New Roman" w:hAnsi="Times New Roman" w:cs="Times New Roman"/>
          <w:sz w:val="24"/>
          <w:szCs w:val="24"/>
        </w:rPr>
        <w:t>/100 km-ben vagy kg/100 km-ben.</w:t>
      </w:r>
    </w:p>
    <w:p w14:paraId="00178B8C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5121CC" w14:textId="77777777" w:rsidR="00F633CB" w:rsidRPr="00E2265C" w:rsidRDefault="00F633CB" w:rsidP="00E2265C">
      <w:pPr>
        <w:pStyle w:val="Stlusv2"/>
        <w:ind w:left="425" w:hanging="425"/>
      </w:pPr>
      <w:bookmarkStart w:id="132" w:name="_Toc126922481"/>
      <w:r w:rsidRPr="00E2265C">
        <w:t>51. Különleges rendeltetésű járművek megnevezése</w:t>
      </w:r>
      <w:bookmarkEnd w:id="132"/>
    </w:p>
    <w:p w14:paraId="1D8A61D6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E5A530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p w14:paraId="30FEDAEF" w14:textId="77777777" w:rsidR="00F633CB" w:rsidRPr="00C6776B" w:rsidRDefault="00F633CB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1DB04" w14:textId="77777777" w:rsidR="00F633CB" w:rsidRPr="00E2265C" w:rsidRDefault="00F633CB" w:rsidP="00E2265C">
      <w:pPr>
        <w:pStyle w:val="Stlusv2"/>
        <w:ind w:left="425" w:hanging="425"/>
      </w:pPr>
      <w:bookmarkStart w:id="133" w:name="_Toc126922482"/>
      <w:r w:rsidRPr="00E2265C">
        <w:t>52. Megjegyzések</w:t>
      </w:r>
      <w:bookmarkEnd w:id="133"/>
    </w:p>
    <w:p w14:paraId="33A58E76" w14:textId="77777777" w:rsidR="005D36C5" w:rsidRPr="00C6776B" w:rsidRDefault="005D36C5" w:rsidP="00F6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C6238B" w14:textId="532F8D1C" w:rsidR="00F633CB" w:rsidRPr="00AB4768" w:rsidRDefault="00F633CB" w:rsidP="00AB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Szabadon tölthető szöveges mező.</w:t>
      </w:r>
    </w:p>
    <w:sectPr w:rsidR="00F633CB" w:rsidRPr="00AB4768" w:rsidSect="00F3783D">
      <w:footerReference w:type="default" r:id="rId2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71282" w14:textId="77777777" w:rsidR="00E2265C" w:rsidRDefault="00E2265C" w:rsidP="00F74C6B">
      <w:pPr>
        <w:spacing w:after="0" w:line="240" w:lineRule="auto"/>
      </w:pPr>
      <w:r>
        <w:separator/>
      </w:r>
    </w:p>
  </w:endnote>
  <w:endnote w:type="continuationSeparator" w:id="0">
    <w:p w14:paraId="11BD8014" w14:textId="77777777" w:rsidR="00E2265C" w:rsidRDefault="00E2265C" w:rsidP="00F7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8DC54" w14:textId="77777777" w:rsidR="00E2265C" w:rsidRPr="00F74C6B" w:rsidRDefault="00E2265C" w:rsidP="00F74C6B">
    <w:pPr>
      <w:pStyle w:val="llb"/>
      <w:jc w:val="right"/>
    </w:pPr>
    <w:r w:rsidRPr="00F74C6B">
      <w:rPr>
        <w:bCs/>
      </w:rPr>
      <w:fldChar w:fldCharType="begin"/>
    </w:r>
    <w:r w:rsidRPr="00F74C6B">
      <w:rPr>
        <w:bCs/>
      </w:rPr>
      <w:instrText>PAGE  \* Arabic  \* MERGEFORMAT</w:instrText>
    </w:r>
    <w:r w:rsidRPr="00F74C6B">
      <w:rPr>
        <w:bCs/>
      </w:rPr>
      <w:fldChar w:fldCharType="separate"/>
    </w:r>
    <w:r w:rsidR="00081802">
      <w:rPr>
        <w:bCs/>
        <w:noProof/>
      </w:rPr>
      <w:t>2</w:t>
    </w:r>
    <w:r w:rsidRPr="00F74C6B">
      <w:rPr>
        <w:bCs/>
      </w:rPr>
      <w:fldChar w:fldCharType="end"/>
    </w:r>
    <w:r w:rsidRPr="00F74C6B">
      <w:t xml:space="preserve"> / </w:t>
    </w:r>
    <w:r w:rsidRPr="00F74C6B">
      <w:rPr>
        <w:bCs/>
      </w:rPr>
      <w:fldChar w:fldCharType="begin"/>
    </w:r>
    <w:r w:rsidRPr="00F74C6B">
      <w:rPr>
        <w:bCs/>
      </w:rPr>
      <w:instrText>NUMPAGES  \* Arabic  \* MERGEFORMAT</w:instrText>
    </w:r>
    <w:r w:rsidRPr="00F74C6B">
      <w:rPr>
        <w:bCs/>
      </w:rPr>
      <w:fldChar w:fldCharType="separate"/>
    </w:r>
    <w:r w:rsidR="00081802">
      <w:rPr>
        <w:bCs/>
        <w:noProof/>
      </w:rPr>
      <w:t>76</w:t>
    </w:r>
    <w:r w:rsidRPr="00F74C6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751BC" w14:textId="77777777" w:rsidR="00E2265C" w:rsidRDefault="00E2265C" w:rsidP="00F74C6B">
      <w:pPr>
        <w:spacing w:after="0" w:line="240" w:lineRule="auto"/>
      </w:pPr>
      <w:r>
        <w:separator/>
      </w:r>
    </w:p>
  </w:footnote>
  <w:footnote w:type="continuationSeparator" w:id="0">
    <w:p w14:paraId="5B338378" w14:textId="77777777" w:rsidR="00E2265C" w:rsidRDefault="00E2265C" w:rsidP="00F74C6B">
      <w:pPr>
        <w:spacing w:after="0" w:line="240" w:lineRule="auto"/>
      </w:pPr>
      <w:r>
        <w:continuationSeparator/>
      </w:r>
    </w:p>
  </w:footnote>
  <w:footnote w:id="1">
    <w:p w14:paraId="1F2D8B0C" w14:textId="10C32BD2" w:rsidR="00E2265C" w:rsidRDefault="00E2265C" w:rsidP="00154A2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</w:t>
      </w:r>
      <w:r w:rsidRPr="00154A2A">
        <w:t>397/2022. (X. 20.) Korm. rendelet 4. § (1) bekezdésére</w:t>
      </w:r>
      <w:r>
        <w:t xml:space="preserve"> tekintettel</w:t>
      </w:r>
      <w:r w:rsidRPr="00154A2A">
        <w:t xml:space="preserve"> a Korm. rendelet 1. § (2) bekezdés b)</w:t>
      </w:r>
      <w:r>
        <w:t xml:space="preserve"> pontjára, tehát </w:t>
      </w:r>
      <w:r w:rsidRPr="00154A2A">
        <w:t>az M</w:t>
      </w:r>
      <w:r w:rsidRPr="00154A2A">
        <w:rPr>
          <w:rFonts w:cstheme="minorHAnsi"/>
          <w:vertAlign w:val="subscript"/>
        </w:rPr>
        <w:t>3</w:t>
      </w:r>
      <w:r w:rsidRPr="00154A2A">
        <w:t xml:space="preserve"> kategóri</w:t>
      </w:r>
      <w:r>
        <w:t xml:space="preserve">ára </w:t>
      </w:r>
      <w:r w:rsidRPr="00154A2A">
        <w:t>nem tértünk ki.</w:t>
      </w:r>
    </w:p>
  </w:footnote>
  <w:footnote w:id="2">
    <w:p w14:paraId="313C0B6D" w14:textId="77777777" w:rsidR="00E2265C" w:rsidRDefault="00E2265C">
      <w:pPr>
        <w:pStyle w:val="Lbjegyzetszveg"/>
      </w:pPr>
      <w:r>
        <w:rPr>
          <w:rStyle w:val="Lbjegyzet-hivatkozs"/>
        </w:rPr>
        <w:footnoteRef/>
      </w:r>
      <w:r>
        <w:t xml:space="preserve"> Tekintettel a </w:t>
      </w:r>
      <w:r w:rsidRPr="00154A2A">
        <w:t>397/2022. (X. 20.) Korm. rendelet 4. § (1) bekezdésére, az M</w:t>
      </w:r>
      <w:r w:rsidRPr="00154A2A">
        <w:rPr>
          <w:rFonts w:cstheme="minorHAnsi"/>
          <w:vertAlign w:val="subscript"/>
        </w:rPr>
        <w:t>3</w:t>
      </w:r>
      <w:r w:rsidRPr="00154A2A">
        <w:t xml:space="preserve"> kategóri</w:t>
      </w:r>
      <w:r>
        <w:t xml:space="preserve">ára </w:t>
      </w:r>
      <w:r w:rsidRPr="00154A2A">
        <w:t>nem tértünk ki.</w:t>
      </w:r>
    </w:p>
  </w:footnote>
  <w:footnote w:id="3">
    <w:p w14:paraId="0B57B4A8" w14:textId="71AB4694" w:rsidR="00E2265C" w:rsidRDefault="00E2265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505CF">
        <w:t>Az Európai Parlament és a Tanács 715/2007/EK rendelete 2007. június 20-i a könnyű személygépjárművek és haszongépjárművek (Euro 5 és Euro 6) kibocsátás tekintetében történő típusjóváhagyásáról</w:t>
      </w:r>
      <w:r>
        <w:t xml:space="preserve"> I. melléklete alapján</w:t>
      </w:r>
    </w:p>
  </w:footnote>
  <w:footnote w:id="4">
    <w:p w14:paraId="10CDE23E" w14:textId="66E53476" w:rsidR="00E2265C" w:rsidRDefault="00E2265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57. pont</w:t>
      </w:r>
    </w:p>
  </w:footnote>
  <w:footnote w:id="5">
    <w:p w14:paraId="0BD865FA" w14:textId="0CE1BF1A" w:rsidR="00E2265C" w:rsidRDefault="00E2265C" w:rsidP="005C756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46. pont</w:t>
      </w:r>
    </w:p>
  </w:footnote>
  <w:footnote w:id="6">
    <w:p w14:paraId="31FA7C86" w14:textId="7788117C" w:rsidR="00E2265C" w:rsidRDefault="00E2265C" w:rsidP="00B35B0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52-56. pont alapján</w:t>
      </w:r>
    </w:p>
  </w:footnote>
  <w:footnote w:id="7">
    <w:p w14:paraId="3471FFE2" w14:textId="2A8EBB70" w:rsidR="00E2265C" w:rsidRDefault="00E2265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90DCC">
        <w:t>World Harmonised Transient Cyclus</w:t>
      </w:r>
      <w:r>
        <w:t xml:space="preserve"> - </w:t>
      </w:r>
      <w:r w:rsidRPr="00590DCC">
        <w:t>világszinten harmonizált átmeneti menetciklus</w:t>
      </w:r>
    </w:p>
  </w:footnote>
  <w:footnote w:id="8">
    <w:p w14:paraId="657101A5" w14:textId="0D52A920" w:rsidR="00E2265C" w:rsidRDefault="00E2265C" w:rsidP="00B35B06">
      <w:pPr>
        <w:pStyle w:val="Lbjegyzetszveg"/>
        <w:widowControl w:val="0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50. pont</w:t>
      </w:r>
    </w:p>
  </w:footnote>
  <w:footnote w:id="9">
    <w:p w14:paraId="7710A8AD" w14:textId="2AFB84CD" w:rsidR="00E2265C" w:rsidRDefault="00E2265C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 w:rsidRPr="00340C8F">
        <w:t xml:space="preserve"> gépjárművek és pótkocsijaik, valamint az ilyen járművek rendszereinek, alkotóelemeinek és önálló műszaki egységeinek jóváhagyásáról és piacfelügyeletéről, a 715/2007/EK és az 595/2009/EK rendelet módosításáról, valamint a 2007/46/EK irányelv hatályon kívül helyezéséről szóló, 2018. május 30-ai (EU) 2018/858 európai parlamenti és tanácsi rendelet</w:t>
      </w:r>
      <w:r>
        <w:t xml:space="preserve"> </w:t>
      </w:r>
      <w:r w:rsidRPr="00340C8F">
        <w:t xml:space="preserve">I. </w:t>
      </w:r>
      <w:r>
        <w:t>melléklet C. részében foglaltak alapján</w:t>
      </w:r>
    </w:p>
  </w:footnote>
  <w:footnote w:id="10">
    <w:p w14:paraId="407BF429" w14:textId="364D6C02" w:rsidR="00E2265C" w:rsidRPr="00677B45" w:rsidRDefault="00E2265C" w:rsidP="00677B45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DA54EA">
        <w:rPr>
          <w:sz w:val="20"/>
          <w:szCs w:val="20"/>
        </w:rPr>
        <w:t>Az Egyesült Nemzetek Európai Gazdasági Bizottságának (ENSZ-EGB) 107. számú előírása – Egységes rendelkezések az M2 és az M3 kategóriájú járművek általános felépítésük tekintetében történő jóváhagyásáról [2015/922] 2.   FOGALOMMEGHATÁROZÁSOK 2.1.1.</w:t>
      </w:r>
      <w:r>
        <w:rPr>
          <w:sz w:val="20"/>
          <w:szCs w:val="20"/>
        </w:rPr>
        <w:t xml:space="preserve"> és </w:t>
      </w:r>
      <w:r w:rsidRPr="00DA54EA">
        <w:rPr>
          <w:sz w:val="20"/>
          <w:szCs w:val="20"/>
        </w:rPr>
        <w:t>2.1.</w:t>
      </w:r>
      <w:r>
        <w:rPr>
          <w:sz w:val="20"/>
          <w:szCs w:val="20"/>
        </w:rPr>
        <w:t>2</w:t>
      </w:r>
      <w:r w:rsidRPr="00DA54EA">
        <w:rPr>
          <w:sz w:val="20"/>
          <w:szCs w:val="20"/>
        </w:rPr>
        <w:t>.</w:t>
      </w:r>
      <w:r>
        <w:rPr>
          <w:sz w:val="20"/>
          <w:szCs w:val="20"/>
        </w:rPr>
        <w:t xml:space="preserve"> pontjai alapján</w:t>
      </w:r>
    </w:p>
  </w:footnote>
  <w:footnote w:id="11">
    <w:p w14:paraId="54E20FAC" w14:textId="198318B1" w:rsidR="00E2265C" w:rsidRDefault="00E2265C">
      <w:pPr>
        <w:pStyle w:val="Lbjegyzetszveg"/>
      </w:pPr>
      <w:r>
        <w:rPr>
          <w:rStyle w:val="Lbjegyzet-hivatkozs"/>
        </w:rPr>
        <w:footnoteRef/>
      </w:r>
      <w:r>
        <w:t xml:space="preserve"> Valós vezetési feltételek melletti kibocsátásokra (RDE) vonatkozó vizsgálati eljárás.</w:t>
      </w:r>
    </w:p>
  </w:footnote>
  <w:footnote w:id="12">
    <w:p w14:paraId="25A9E05F" w14:textId="77777777" w:rsidR="00E2265C" w:rsidRDefault="00E2265C" w:rsidP="00ED15F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46. pont</w:t>
      </w:r>
    </w:p>
  </w:footnote>
  <w:footnote w:id="13">
    <w:p w14:paraId="011162E0" w14:textId="77777777" w:rsidR="00E2265C" w:rsidRDefault="00E2265C" w:rsidP="00ED15F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52-56. pont alapján</w:t>
      </w:r>
    </w:p>
  </w:footnote>
  <w:footnote w:id="14">
    <w:p w14:paraId="130ACDFF" w14:textId="77777777" w:rsidR="00E2265C" w:rsidRDefault="00E2265C" w:rsidP="00ED15F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90DCC">
        <w:t>World Harmonised Transient Cyclus</w:t>
      </w:r>
      <w:r>
        <w:t xml:space="preserve"> - </w:t>
      </w:r>
      <w:r w:rsidRPr="00590DCC">
        <w:t>világszinten harmonizált átmeneti menetciklus</w:t>
      </w:r>
    </w:p>
  </w:footnote>
  <w:footnote w:id="15">
    <w:p w14:paraId="208D5FF8" w14:textId="77777777" w:rsidR="00E2265C" w:rsidRDefault="00E2265C" w:rsidP="00ED15F7">
      <w:pPr>
        <w:pStyle w:val="Lbjegyzetszveg"/>
        <w:widowControl w:val="0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50. pont</w:t>
      </w:r>
    </w:p>
  </w:footnote>
  <w:footnote w:id="16">
    <w:p w14:paraId="1CEBE92E" w14:textId="77777777" w:rsidR="00E2265C" w:rsidRDefault="00E2265C" w:rsidP="00594179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 w:rsidRPr="00340C8F">
        <w:t xml:space="preserve"> gépjárművek és pótkocsijaik, valamint az ilyen járművek rendszereinek, alkotóelemeinek és önálló műszaki egységeinek jóváhagyásáról és piacfelügyeletéről, a 715/2007/EK és az 595/2009/EK rendelet módosításáról, valamint a 2007/46/EK irányelv hatályon kívül helyezéséről szóló, 2018. május 30-ai (EU) 2018/858 európai parlamenti és tanácsi rendelet</w:t>
      </w:r>
      <w:r>
        <w:t xml:space="preserve"> </w:t>
      </w:r>
      <w:r w:rsidRPr="00340C8F">
        <w:t xml:space="preserve">I. </w:t>
      </w:r>
      <w:r>
        <w:t>melléklet C. részében foglaltak alapján</w:t>
      </w:r>
    </w:p>
  </w:footnote>
  <w:footnote w:id="17">
    <w:p w14:paraId="2CF14F69" w14:textId="77777777" w:rsidR="00E2265C" w:rsidRPr="00677B45" w:rsidRDefault="00E2265C" w:rsidP="00DC6761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DA54EA">
        <w:rPr>
          <w:sz w:val="20"/>
          <w:szCs w:val="20"/>
        </w:rPr>
        <w:t>Az Egyesült Nemzetek Európai Gazdasági Bizottságának (ENSZ-EGB) 107. számú előírása – Egységes rendelkezések az M2 és az M3 kategóriájú járművek általános felépítésük tekintetében történő jóváhagyásáról [2015/922] 2.   FOGALOMMEGHATÁROZÁSOK 2.1.1.</w:t>
      </w:r>
      <w:r>
        <w:rPr>
          <w:sz w:val="20"/>
          <w:szCs w:val="20"/>
        </w:rPr>
        <w:t xml:space="preserve"> és </w:t>
      </w:r>
      <w:r w:rsidRPr="00DA54EA">
        <w:rPr>
          <w:sz w:val="20"/>
          <w:szCs w:val="20"/>
        </w:rPr>
        <w:t>2.1.</w:t>
      </w:r>
      <w:r>
        <w:rPr>
          <w:sz w:val="20"/>
          <w:szCs w:val="20"/>
        </w:rPr>
        <w:t>2</w:t>
      </w:r>
      <w:r w:rsidRPr="00DA54EA">
        <w:rPr>
          <w:sz w:val="20"/>
          <w:szCs w:val="20"/>
        </w:rPr>
        <w:t>.</w:t>
      </w:r>
      <w:r>
        <w:rPr>
          <w:sz w:val="20"/>
          <w:szCs w:val="20"/>
        </w:rPr>
        <w:t xml:space="preserve"> pontjai alapján</w:t>
      </w:r>
    </w:p>
  </w:footnote>
  <w:footnote w:id="18">
    <w:p w14:paraId="672CF02E" w14:textId="77777777" w:rsidR="00E2265C" w:rsidRDefault="00E2265C" w:rsidP="00C9012B">
      <w:pPr>
        <w:pStyle w:val="Lbjegyzetszveg"/>
      </w:pPr>
      <w:r>
        <w:rPr>
          <w:rStyle w:val="Lbjegyzet-hivatkozs"/>
        </w:rPr>
        <w:footnoteRef/>
      </w:r>
      <w:r>
        <w:t xml:space="preserve"> Valós vezetési feltételek melletti kibocsátásokra (RDE) vonatkozó vizsgálati eljárás.</w:t>
      </w:r>
    </w:p>
  </w:footnote>
  <w:footnote w:id="19">
    <w:p w14:paraId="12A3751C" w14:textId="77777777" w:rsidR="00E2265C" w:rsidRDefault="00E2265C" w:rsidP="00F3783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46. pont</w:t>
      </w:r>
    </w:p>
  </w:footnote>
  <w:footnote w:id="20">
    <w:p w14:paraId="23D063CD" w14:textId="77777777" w:rsidR="00E2265C" w:rsidRDefault="00E2265C" w:rsidP="00F3783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52-56. pont alapján</w:t>
      </w:r>
    </w:p>
  </w:footnote>
  <w:footnote w:id="21">
    <w:p w14:paraId="0C9184E5" w14:textId="77777777" w:rsidR="00E2265C" w:rsidRDefault="00E2265C" w:rsidP="00F3783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90DCC">
        <w:t>World Harmonised Transient Cyclus</w:t>
      </w:r>
      <w:r>
        <w:t xml:space="preserve"> - </w:t>
      </w:r>
      <w:r w:rsidRPr="00590DCC">
        <w:t>világszinten harmonizált átmeneti menetciklus</w:t>
      </w:r>
    </w:p>
  </w:footnote>
  <w:footnote w:id="22">
    <w:p w14:paraId="45A3FB5D" w14:textId="77777777" w:rsidR="00E2265C" w:rsidRDefault="00E2265C" w:rsidP="00F3783D">
      <w:pPr>
        <w:pStyle w:val="Lbjegyzetszveg"/>
        <w:widowControl w:val="0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50. pont</w:t>
      </w:r>
    </w:p>
  </w:footnote>
  <w:footnote w:id="23">
    <w:p w14:paraId="239428CC" w14:textId="77777777" w:rsidR="00E2265C" w:rsidRDefault="00E2265C" w:rsidP="00626407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 w:rsidRPr="00340C8F">
        <w:t xml:space="preserve"> gépjárművek és pótkocsijaik, valamint az ilyen járművek rendszereinek, alkotóelemeinek és önálló műszaki egységeinek jóváhagyásáról és piacfelügyeletéről, a 715/2007/EK és az 595/2009/EK rendelet módosításáról, valamint a 2007/46/EK irányelv hatályon kívül helyezéséről szóló, 2018. május 30-ai (EU) 2018/858 európai parlamenti és tanácsi rendelet</w:t>
      </w:r>
      <w:r>
        <w:t xml:space="preserve"> </w:t>
      </w:r>
      <w:r w:rsidRPr="00340C8F">
        <w:t xml:space="preserve">I. </w:t>
      </w:r>
      <w:r>
        <w:t>melléklet C. részében foglaltak alapján</w:t>
      </w:r>
    </w:p>
  </w:footnote>
  <w:footnote w:id="24">
    <w:p w14:paraId="625434FB" w14:textId="77777777" w:rsidR="00E2265C" w:rsidRPr="00677B45" w:rsidRDefault="00E2265C" w:rsidP="00626407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DA54EA">
        <w:rPr>
          <w:sz w:val="20"/>
          <w:szCs w:val="20"/>
        </w:rPr>
        <w:t>Az Egyesült Nemzetek Európai Gazdasági Bizottságának (ENSZ-EGB) 107. számú előírása – Egységes rendelkezések az M2 és az M3 kategóriájú járművek általános felépítésük tekintetében történő jóváhagyásáról [2015/922] 2.   FOGALOMMEGHATÁROZÁSOK 2.1.1.</w:t>
      </w:r>
      <w:r>
        <w:rPr>
          <w:sz w:val="20"/>
          <w:szCs w:val="20"/>
        </w:rPr>
        <w:t xml:space="preserve"> és </w:t>
      </w:r>
      <w:r w:rsidRPr="00DA54EA">
        <w:rPr>
          <w:sz w:val="20"/>
          <w:szCs w:val="20"/>
        </w:rPr>
        <w:t>2.1.</w:t>
      </w:r>
      <w:r>
        <w:rPr>
          <w:sz w:val="20"/>
          <w:szCs w:val="20"/>
        </w:rPr>
        <w:t>2</w:t>
      </w:r>
      <w:r w:rsidRPr="00DA54EA">
        <w:rPr>
          <w:sz w:val="20"/>
          <w:szCs w:val="20"/>
        </w:rPr>
        <w:t>.</w:t>
      </w:r>
      <w:r>
        <w:rPr>
          <w:sz w:val="20"/>
          <w:szCs w:val="20"/>
        </w:rPr>
        <w:t xml:space="preserve"> pontjai alapján</w:t>
      </w:r>
    </w:p>
  </w:footnote>
  <w:footnote w:id="25">
    <w:p w14:paraId="706656B5" w14:textId="77777777" w:rsidR="00E2265C" w:rsidRDefault="00E2265C" w:rsidP="00626407">
      <w:pPr>
        <w:pStyle w:val="Lbjegyzetszveg"/>
      </w:pPr>
      <w:r>
        <w:rPr>
          <w:rStyle w:val="Lbjegyzet-hivatkozs"/>
        </w:rPr>
        <w:footnoteRef/>
      </w:r>
      <w:r>
        <w:t xml:space="preserve"> Valós vezetési feltételek melletti kibocsátásokra (RDE) vonatkozó vizsgálati eljárás.</w:t>
      </w:r>
    </w:p>
  </w:footnote>
  <w:footnote w:id="26">
    <w:p w14:paraId="0A839DB1" w14:textId="77777777" w:rsidR="00E2265C" w:rsidRDefault="00E2265C" w:rsidP="005A1B7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46. pont</w:t>
      </w:r>
    </w:p>
  </w:footnote>
  <w:footnote w:id="27">
    <w:p w14:paraId="76453E5A" w14:textId="77777777" w:rsidR="00E2265C" w:rsidRDefault="00E2265C" w:rsidP="005A1B7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52-56. pont alapján</w:t>
      </w:r>
    </w:p>
  </w:footnote>
  <w:footnote w:id="28">
    <w:p w14:paraId="59760598" w14:textId="77777777" w:rsidR="00E2265C" w:rsidRDefault="00E2265C" w:rsidP="005A1B7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90DCC">
        <w:t>World Harmonised Transient Cyclus</w:t>
      </w:r>
      <w:r>
        <w:t xml:space="preserve"> - </w:t>
      </w:r>
      <w:r w:rsidRPr="00590DCC">
        <w:t>világszinten harmonizált átmeneti menetciklus</w:t>
      </w:r>
    </w:p>
  </w:footnote>
  <w:footnote w:id="29">
    <w:p w14:paraId="1FC17EA6" w14:textId="77777777" w:rsidR="00E2265C" w:rsidRDefault="00E2265C" w:rsidP="005A1B74">
      <w:pPr>
        <w:pStyle w:val="Lbjegyzetszveg"/>
        <w:widowControl w:val="0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50. pont</w:t>
      </w:r>
    </w:p>
  </w:footnote>
  <w:footnote w:id="30">
    <w:p w14:paraId="077418CD" w14:textId="77777777" w:rsidR="00E2265C" w:rsidRDefault="00E2265C" w:rsidP="00125DA4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 w:rsidRPr="00340C8F">
        <w:t xml:space="preserve"> gépjárművek és pótkocsijaik, valamint az ilyen járművek rendszereinek, alkotóelemeinek és önálló műszaki egységeinek jóváhagyásáról és piacfelügyeletéről, a 715/2007/EK és az 595/2009/EK rendelet módosításáról, valamint a 2007/46/EK irányelv hatályon kívül helyezéséről szóló, 2018. május 30-ai (EU) 2018/858 európai parlamenti és tanácsi rendelet</w:t>
      </w:r>
      <w:r>
        <w:t xml:space="preserve"> </w:t>
      </w:r>
      <w:r w:rsidRPr="00340C8F">
        <w:t xml:space="preserve">I. </w:t>
      </w:r>
      <w:r>
        <w:t>melléklet C. részében foglaltak alapján</w:t>
      </w:r>
    </w:p>
  </w:footnote>
  <w:footnote w:id="31">
    <w:p w14:paraId="3BF2D43D" w14:textId="77777777" w:rsidR="00E2265C" w:rsidRPr="00677B45" w:rsidRDefault="00E2265C" w:rsidP="00125DA4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DA54EA">
        <w:rPr>
          <w:sz w:val="20"/>
          <w:szCs w:val="20"/>
        </w:rPr>
        <w:t>Az Egyesült Nemzetek Európai Gazdasági Bizottságának (ENSZ-EGB) 107. számú előírása – Egységes rendelkezések az M2 és az M3 kategóriájú járművek általános felépítésük tekintetében történő jóváhagyásáról [2015/922] 2.   FOGALOMMEGHATÁROZÁSOK 2.1.1.</w:t>
      </w:r>
      <w:r>
        <w:rPr>
          <w:sz w:val="20"/>
          <w:szCs w:val="20"/>
        </w:rPr>
        <w:t xml:space="preserve"> és </w:t>
      </w:r>
      <w:r w:rsidRPr="00DA54EA">
        <w:rPr>
          <w:sz w:val="20"/>
          <w:szCs w:val="20"/>
        </w:rPr>
        <w:t>2.1.</w:t>
      </w:r>
      <w:r>
        <w:rPr>
          <w:sz w:val="20"/>
          <w:szCs w:val="20"/>
        </w:rPr>
        <w:t>2</w:t>
      </w:r>
      <w:r w:rsidRPr="00DA54EA">
        <w:rPr>
          <w:sz w:val="20"/>
          <w:szCs w:val="20"/>
        </w:rPr>
        <w:t>.</w:t>
      </w:r>
      <w:r>
        <w:rPr>
          <w:sz w:val="20"/>
          <w:szCs w:val="20"/>
        </w:rPr>
        <w:t xml:space="preserve"> pontjai alapján</w:t>
      </w:r>
    </w:p>
  </w:footnote>
  <w:footnote w:id="32">
    <w:p w14:paraId="74A63497" w14:textId="77777777" w:rsidR="00E2265C" w:rsidRDefault="00E2265C" w:rsidP="00125DA4">
      <w:pPr>
        <w:pStyle w:val="Lbjegyzetszveg"/>
      </w:pPr>
      <w:r>
        <w:rPr>
          <w:rStyle w:val="Lbjegyzet-hivatkozs"/>
        </w:rPr>
        <w:footnoteRef/>
      </w:r>
      <w:r>
        <w:t xml:space="preserve"> Valós vezetési feltételek melletti kibocsátásokra (RDE) vonatkozó vizsgálati eljárás.</w:t>
      </w:r>
    </w:p>
  </w:footnote>
  <w:footnote w:id="33">
    <w:p w14:paraId="1016601A" w14:textId="77777777" w:rsidR="00E2265C" w:rsidRDefault="00E2265C" w:rsidP="00F63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46. pont</w:t>
      </w:r>
    </w:p>
  </w:footnote>
  <w:footnote w:id="34">
    <w:p w14:paraId="45716CC8" w14:textId="77777777" w:rsidR="00E2265C" w:rsidRDefault="00E2265C" w:rsidP="00F63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52-56. pont alapján</w:t>
      </w:r>
    </w:p>
  </w:footnote>
  <w:footnote w:id="35">
    <w:p w14:paraId="2B671C5C" w14:textId="77777777" w:rsidR="00E2265C" w:rsidRDefault="00E2265C" w:rsidP="00F633C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90DCC">
        <w:t>World Harmonised Transient Cyclus</w:t>
      </w:r>
      <w:r>
        <w:t xml:space="preserve"> - </w:t>
      </w:r>
      <w:r w:rsidRPr="00590DCC">
        <w:t>világszinten harmonizált átmeneti menetciklus</w:t>
      </w:r>
    </w:p>
  </w:footnote>
  <w:footnote w:id="36">
    <w:p w14:paraId="2DB7B7E2" w14:textId="77777777" w:rsidR="00E2265C" w:rsidRDefault="00E2265C" w:rsidP="00F633CB">
      <w:pPr>
        <w:pStyle w:val="Lbjegyzetszveg"/>
        <w:widowControl w:val="0"/>
        <w:jc w:val="both"/>
      </w:pPr>
      <w:r>
        <w:rPr>
          <w:rStyle w:val="Lbjegyzet-hivatkozs"/>
        </w:rPr>
        <w:footnoteRef/>
      </w:r>
      <w:r>
        <w:t xml:space="preserve"> </w:t>
      </w:r>
      <w:r w:rsidRPr="005C756D">
        <w:t xml:space="preserve"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 </w:t>
      </w:r>
      <w:r>
        <w:t>2. cikk 50. pont</w:t>
      </w:r>
    </w:p>
  </w:footnote>
  <w:footnote w:id="37">
    <w:p w14:paraId="621F2107" w14:textId="77777777" w:rsidR="00E2265C" w:rsidRDefault="00E2265C" w:rsidP="00F633CB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 w:rsidRPr="00340C8F">
        <w:t xml:space="preserve"> gépjárművek és pótkocsijaik, valamint az ilyen járművek rendszereinek, alkotóelemeinek és önálló műszaki egységeinek jóváhagyásáról és piacfelügyeletéről, a 715/2007/EK és az 595/2009/EK rendelet módosításáról, valamint a 2007/46/EK irányelv hatályon kívül helyezéséről szóló, 2018. május 30-ai (EU) 2018/858 európai parlamenti és tanácsi rendelet</w:t>
      </w:r>
      <w:r>
        <w:t xml:space="preserve"> </w:t>
      </w:r>
      <w:r w:rsidRPr="00340C8F">
        <w:t xml:space="preserve">I. </w:t>
      </w:r>
      <w:r>
        <w:t>melléklet C. részében foglaltak alapján</w:t>
      </w:r>
    </w:p>
  </w:footnote>
  <w:footnote w:id="38">
    <w:p w14:paraId="6B43B3D8" w14:textId="77777777" w:rsidR="00E2265C" w:rsidRPr="00677B45" w:rsidRDefault="00E2265C" w:rsidP="00F633CB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DA54EA">
        <w:rPr>
          <w:sz w:val="20"/>
          <w:szCs w:val="20"/>
        </w:rPr>
        <w:t>Az Egyesült Nemzetek Európai Gazdasági Bizottságának (ENSZ-EGB) 107. számú előírása – Egységes rendelkezések az M2 és az M3 kategóriájú járművek általános felépítésük tekintetében történő jóváhagyásáról [2015/922] 2.   FOGALOMMEGHATÁROZÁSOK 2.1.1.</w:t>
      </w:r>
      <w:r>
        <w:rPr>
          <w:sz w:val="20"/>
          <w:szCs w:val="20"/>
        </w:rPr>
        <w:t xml:space="preserve"> és </w:t>
      </w:r>
      <w:r w:rsidRPr="00DA54EA">
        <w:rPr>
          <w:sz w:val="20"/>
          <w:szCs w:val="20"/>
        </w:rPr>
        <w:t>2.1.</w:t>
      </w:r>
      <w:r>
        <w:rPr>
          <w:sz w:val="20"/>
          <w:szCs w:val="20"/>
        </w:rPr>
        <w:t>2</w:t>
      </w:r>
      <w:r w:rsidRPr="00DA54EA">
        <w:rPr>
          <w:sz w:val="20"/>
          <w:szCs w:val="20"/>
        </w:rPr>
        <w:t>.</w:t>
      </w:r>
      <w:r>
        <w:rPr>
          <w:sz w:val="20"/>
          <w:szCs w:val="20"/>
        </w:rPr>
        <w:t xml:space="preserve"> pontjai alapján</w:t>
      </w:r>
    </w:p>
  </w:footnote>
  <w:footnote w:id="39">
    <w:p w14:paraId="30996769" w14:textId="77777777" w:rsidR="00E2265C" w:rsidRDefault="00E2265C" w:rsidP="00F633CB">
      <w:pPr>
        <w:pStyle w:val="Lbjegyzetszveg"/>
      </w:pPr>
      <w:r>
        <w:rPr>
          <w:rStyle w:val="Lbjegyzet-hivatkozs"/>
        </w:rPr>
        <w:footnoteRef/>
      </w:r>
      <w:r>
        <w:t xml:space="preserve"> Valós vezetési feltételek melletti kibocsátásokra (RDE) vonatkozó vizsgálati eljárás.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7078"/>
    <w:multiLevelType w:val="hybridMultilevel"/>
    <w:tmpl w:val="E0C6A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64A4"/>
    <w:multiLevelType w:val="multilevel"/>
    <w:tmpl w:val="9894E79C"/>
    <w:lvl w:ilvl="0">
      <w:start w:val="1"/>
      <w:numFmt w:val="decimal"/>
      <w:pStyle w:val="Stlus1"/>
      <w:lvlText w:val="%1."/>
      <w:lvlJc w:val="left"/>
      <w:pPr>
        <w:ind w:left="720" w:hanging="360"/>
      </w:pPr>
    </w:lvl>
    <w:lvl w:ilvl="1">
      <w:start w:val="1"/>
      <w:numFmt w:val="decimal"/>
      <w:pStyle w:val="Stlusv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407496"/>
    <w:multiLevelType w:val="hybridMultilevel"/>
    <w:tmpl w:val="BA1C4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7A"/>
    <w:rsid w:val="00005661"/>
    <w:rsid w:val="00020566"/>
    <w:rsid w:val="00023D97"/>
    <w:rsid w:val="00024E39"/>
    <w:rsid w:val="000308B9"/>
    <w:rsid w:val="00034234"/>
    <w:rsid w:val="00035DD8"/>
    <w:rsid w:val="00036103"/>
    <w:rsid w:val="000534B6"/>
    <w:rsid w:val="00070E46"/>
    <w:rsid w:val="0007335A"/>
    <w:rsid w:val="00080300"/>
    <w:rsid w:val="00081482"/>
    <w:rsid w:val="00081802"/>
    <w:rsid w:val="00086781"/>
    <w:rsid w:val="00086C87"/>
    <w:rsid w:val="000B366F"/>
    <w:rsid w:val="000B3981"/>
    <w:rsid w:val="000B5371"/>
    <w:rsid w:val="000C17CB"/>
    <w:rsid w:val="000C5D78"/>
    <w:rsid w:val="000E1479"/>
    <w:rsid w:val="000F369E"/>
    <w:rsid w:val="001178DE"/>
    <w:rsid w:val="001236F6"/>
    <w:rsid w:val="00125DA4"/>
    <w:rsid w:val="0013030B"/>
    <w:rsid w:val="001407E7"/>
    <w:rsid w:val="00154A2A"/>
    <w:rsid w:val="00180964"/>
    <w:rsid w:val="001818E8"/>
    <w:rsid w:val="001907AC"/>
    <w:rsid w:val="001C0BE5"/>
    <w:rsid w:val="001C6053"/>
    <w:rsid w:val="001C77EC"/>
    <w:rsid w:val="001D29AE"/>
    <w:rsid w:val="001E33C5"/>
    <w:rsid w:val="001E46C6"/>
    <w:rsid w:val="001F143D"/>
    <w:rsid w:val="00214AFA"/>
    <w:rsid w:val="00220149"/>
    <w:rsid w:val="0022069E"/>
    <w:rsid w:val="0022129C"/>
    <w:rsid w:val="00230EB4"/>
    <w:rsid w:val="00240D62"/>
    <w:rsid w:val="0025243C"/>
    <w:rsid w:val="0026690C"/>
    <w:rsid w:val="002715A8"/>
    <w:rsid w:val="00277FA9"/>
    <w:rsid w:val="0029633C"/>
    <w:rsid w:val="002A00C5"/>
    <w:rsid w:val="002A7E4B"/>
    <w:rsid w:val="002B0602"/>
    <w:rsid w:val="002B1D8A"/>
    <w:rsid w:val="002B2DCA"/>
    <w:rsid w:val="002D4130"/>
    <w:rsid w:val="002D6307"/>
    <w:rsid w:val="003052D9"/>
    <w:rsid w:val="00306D80"/>
    <w:rsid w:val="00340C8F"/>
    <w:rsid w:val="00385889"/>
    <w:rsid w:val="003909FB"/>
    <w:rsid w:val="003B79E0"/>
    <w:rsid w:val="003C198A"/>
    <w:rsid w:val="003C3CB8"/>
    <w:rsid w:val="00407386"/>
    <w:rsid w:val="004123BE"/>
    <w:rsid w:val="004442C1"/>
    <w:rsid w:val="004505CF"/>
    <w:rsid w:val="00450E3B"/>
    <w:rsid w:val="00453ABF"/>
    <w:rsid w:val="004819EA"/>
    <w:rsid w:val="0049011B"/>
    <w:rsid w:val="0049148A"/>
    <w:rsid w:val="00491ACA"/>
    <w:rsid w:val="004A0534"/>
    <w:rsid w:val="004B48F1"/>
    <w:rsid w:val="004C323A"/>
    <w:rsid w:val="004D4193"/>
    <w:rsid w:val="004E3C04"/>
    <w:rsid w:val="004F2D8E"/>
    <w:rsid w:val="004F59AB"/>
    <w:rsid w:val="005027F4"/>
    <w:rsid w:val="00512BD5"/>
    <w:rsid w:val="00520102"/>
    <w:rsid w:val="0052140B"/>
    <w:rsid w:val="0053468C"/>
    <w:rsid w:val="00544A57"/>
    <w:rsid w:val="00550366"/>
    <w:rsid w:val="005638DE"/>
    <w:rsid w:val="00572C0C"/>
    <w:rsid w:val="005831FD"/>
    <w:rsid w:val="00590DCC"/>
    <w:rsid w:val="00594179"/>
    <w:rsid w:val="005975E9"/>
    <w:rsid w:val="005A1B74"/>
    <w:rsid w:val="005B152A"/>
    <w:rsid w:val="005C0FC5"/>
    <w:rsid w:val="005C59C7"/>
    <w:rsid w:val="005C7548"/>
    <w:rsid w:val="005C756D"/>
    <w:rsid w:val="005D36C5"/>
    <w:rsid w:val="005F4316"/>
    <w:rsid w:val="00612F7A"/>
    <w:rsid w:val="00626407"/>
    <w:rsid w:val="00630341"/>
    <w:rsid w:val="00637F8D"/>
    <w:rsid w:val="00652FBE"/>
    <w:rsid w:val="00677B45"/>
    <w:rsid w:val="006905FB"/>
    <w:rsid w:val="00692A40"/>
    <w:rsid w:val="006951E4"/>
    <w:rsid w:val="006956F3"/>
    <w:rsid w:val="006B1643"/>
    <w:rsid w:val="006C1DDF"/>
    <w:rsid w:val="006D42F9"/>
    <w:rsid w:val="006D5DDD"/>
    <w:rsid w:val="006E38FE"/>
    <w:rsid w:val="006E6E0F"/>
    <w:rsid w:val="006F630B"/>
    <w:rsid w:val="00705E4B"/>
    <w:rsid w:val="00707279"/>
    <w:rsid w:val="00724A37"/>
    <w:rsid w:val="00726803"/>
    <w:rsid w:val="00747336"/>
    <w:rsid w:val="00757684"/>
    <w:rsid w:val="00772B9D"/>
    <w:rsid w:val="007731F8"/>
    <w:rsid w:val="007A67AD"/>
    <w:rsid w:val="007B482B"/>
    <w:rsid w:val="007B614D"/>
    <w:rsid w:val="007C04A2"/>
    <w:rsid w:val="007C1573"/>
    <w:rsid w:val="007D298A"/>
    <w:rsid w:val="007D408C"/>
    <w:rsid w:val="007E2739"/>
    <w:rsid w:val="007F6784"/>
    <w:rsid w:val="00802EE7"/>
    <w:rsid w:val="00813785"/>
    <w:rsid w:val="008177B7"/>
    <w:rsid w:val="00820AA6"/>
    <w:rsid w:val="00832C3B"/>
    <w:rsid w:val="00834D34"/>
    <w:rsid w:val="0083735D"/>
    <w:rsid w:val="00842B26"/>
    <w:rsid w:val="00861E7D"/>
    <w:rsid w:val="00884F33"/>
    <w:rsid w:val="00885AC8"/>
    <w:rsid w:val="00897886"/>
    <w:rsid w:val="008A682E"/>
    <w:rsid w:val="008A71EB"/>
    <w:rsid w:val="008B0916"/>
    <w:rsid w:val="008C3A17"/>
    <w:rsid w:val="008E0435"/>
    <w:rsid w:val="008F0AFA"/>
    <w:rsid w:val="008F4BB0"/>
    <w:rsid w:val="00931F6F"/>
    <w:rsid w:val="00954537"/>
    <w:rsid w:val="0097410F"/>
    <w:rsid w:val="00974F4C"/>
    <w:rsid w:val="009A1656"/>
    <w:rsid w:val="009B2FFA"/>
    <w:rsid w:val="009B6446"/>
    <w:rsid w:val="009D5634"/>
    <w:rsid w:val="009E05D7"/>
    <w:rsid w:val="009E0A8B"/>
    <w:rsid w:val="009E3D66"/>
    <w:rsid w:val="00A02F4B"/>
    <w:rsid w:val="00A44C38"/>
    <w:rsid w:val="00A46057"/>
    <w:rsid w:val="00A54BD4"/>
    <w:rsid w:val="00A609E9"/>
    <w:rsid w:val="00A81473"/>
    <w:rsid w:val="00A82A77"/>
    <w:rsid w:val="00AA56A4"/>
    <w:rsid w:val="00AA71C8"/>
    <w:rsid w:val="00AB4768"/>
    <w:rsid w:val="00AD03EF"/>
    <w:rsid w:val="00AD6E34"/>
    <w:rsid w:val="00AE1ED4"/>
    <w:rsid w:val="00AF2801"/>
    <w:rsid w:val="00AF55AB"/>
    <w:rsid w:val="00AF673D"/>
    <w:rsid w:val="00B04151"/>
    <w:rsid w:val="00B10BA9"/>
    <w:rsid w:val="00B214CF"/>
    <w:rsid w:val="00B35B06"/>
    <w:rsid w:val="00B5106B"/>
    <w:rsid w:val="00B57AB3"/>
    <w:rsid w:val="00B73468"/>
    <w:rsid w:val="00BC4D26"/>
    <w:rsid w:val="00BF2369"/>
    <w:rsid w:val="00BF4B4B"/>
    <w:rsid w:val="00C07684"/>
    <w:rsid w:val="00C1591F"/>
    <w:rsid w:val="00C172C2"/>
    <w:rsid w:val="00C248D0"/>
    <w:rsid w:val="00C304BB"/>
    <w:rsid w:val="00C33831"/>
    <w:rsid w:val="00C40935"/>
    <w:rsid w:val="00C511FD"/>
    <w:rsid w:val="00C579E3"/>
    <w:rsid w:val="00C620BF"/>
    <w:rsid w:val="00C6776B"/>
    <w:rsid w:val="00C67E40"/>
    <w:rsid w:val="00C76DD1"/>
    <w:rsid w:val="00C851D9"/>
    <w:rsid w:val="00C8731D"/>
    <w:rsid w:val="00C9012B"/>
    <w:rsid w:val="00C9559A"/>
    <w:rsid w:val="00CA78F2"/>
    <w:rsid w:val="00CB0AC4"/>
    <w:rsid w:val="00CB6E50"/>
    <w:rsid w:val="00CD53CA"/>
    <w:rsid w:val="00CD6901"/>
    <w:rsid w:val="00CF2DAF"/>
    <w:rsid w:val="00CF4C56"/>
    <w:rsid w:val="00D1291F"/>
    <w:rsid w:val="00D260E9"/>
    <w:rsid w:val="00D37E6B"/>
    <w:rsid w:val="00D404AF"/>
    <w:rsid w:val="00D7189B"/>
    <w:rsid w:val="00D916DB"/>
    <w:rsid w:val="00DA4738"/>
    <w:rsid w:val="00DA54EA"/>
    <w:rsid w:val="00DA647F"/>
    <w:rsid w:val="00DC6761"/>
    <w:rsid w:val="00DD2D6B"/>
    <w:rsid w:val="00DF2512"/>
    <w:rsid w:val="00E00A6C"/>
    <w:rsid w:val="00E156F0"/>
    <w:rsid w:val="00E2212C"/>
    <w:rsid w:val="00E2265C"/>
    <w:rsid w:val="00E3096C"/>
    <w:rsid w:val="00E332DB"/>
    <w:rsid w:val="00E35CED"/>
    <w:rsid w:val="00E60BDF"/>
    <w:rsid w:val="00E63260"/>
    <w:rsid w:val="00E64D7B"/>
    <w:rsid w:val="00E70223"/>
    <w:rsid w:val="00E74C27"/>
    <w:rsid w:val="00E7522D"/>
    <w:rsid w:val="00ED15F7"/>
    <w:rsid w:val="00ED3DEC"/>
    <w:rsid w:val="00EF598A"/>
    <w:rsid w:val="00F13D3F"/>
    <w:rsid w:val="00F2440C"/>
    <w:rsid w:val="00F3783D"/>
    <w:rsid w:val="00F405A0"/>
    <w:rsid w:val="00F44889"/>
    <w:rsid w:val="00F5118A"/>
    <w:rsid w:val="00F633CB"/>
    <w:rsid w:val="00F74C6B"/>
    <w:rsid w:val="00F82EFC"/>
    <w:rsid w:val="00F85A94"/>
    <w:rsid w:val="00F95228"/>
    <w:rsid w:val="00FA6BFD"/>
    <w:rsid w:val="00FA7A5F"/>
    <w:rsid w:val="00FC351F"/>
    <w:rsid w:val="00FC7FE0"/>
    <w:rsid w:val="00FD0CEA"/>
    <w:rsid w:val="00FE1087"/>
    <w:rsid w:val="00FE4BD2"/>
    <w:rsid w:val="00FF1388"/>
    <w:rsid w:val="00FF42EC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07D8"/>
  <w15:chartTrackingRefBased/>
  <w15:docId w15:val="{8C6E6692-FD37-48D2-8E8B-5D4F1950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819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9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19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81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819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819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49011B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A78F2"/>
  </w:style>
  <w:style w:type="paragraph" w:styleId="lfej">
    <w:name w:val="header"/>
    <w:basedOn w:val="Norml"/>
    <w:link w:val="lfejChar"/>
    <w:uiPriority w:val="99"/>
    <w:unhideWhenUsed/>
    <w:rsid w:val="00F7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4C6B"/>
  </w:style>
  <w:style w:type="paragraph" w:styleId="llb">
    <w:name w:val="footer"/>
    <w:basedOn w:val="Norml"/>
    <w:link w:val="llbChar"/>
    <w:uiPriority w:val="99"/>
    <w:unhideWhenUsed/>
    <w:rsid w:val="00F7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C6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54A2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4A2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4A2A"/>
    <w:rPr>
      <w:vertAlign w:val="superscript"/>
    </w:rPr>
  </w:style>
  <w:style w:type="paragraph" w:customStyle="1" w:styleId="doc-ti">
    <w:name w:val="doc-ti"/>
    <w:basedOn w:val="Norml"/>
    <w:rsid w:val="001D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5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52FB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020566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34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346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34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34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346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7346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7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34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E6E0F"/>
    <w:rPr>
      <w:color w:val="auto"/>
    </w:rPr>
  </w:style>
  <w:style w:type="paragraph" w:customStyle="1" w:styleId="CM3">
    <w:name w:val="CM3"/>
    <w:basedOn w:val="Default"/>
    <w:next w:val="Default"/>
    <w:uiPriority w:val="99"/>
    <w:rsid w:val="006E6E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6E6E0F"/>
    <w:rPr>
      <w:color w:val="auto"/>
    </w:rPr>
  </w:style>
  <w:style w:type="paragraph" w:customStyle="1" w:styleId="Norml1">
    <w:name w:val="Normál1"/>
    <w:basedOn w:val="Norml"/>
    <w:rsid w:val="00F4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b">
    <w:name w:val="sub"/>
    <w:basedOn w:val="Bekezdsalapbettpusa"/>
    <w:rsid w:val="00F44889"/>
  </w:style>
  <w:style w:type="character" w:customStyle="1" w:styleId="subscript">
    <w:name w:val="subscript"/>
    <w:basedOn w:val="Bekezdsalapbettpusa"/>
    <w:rsid w:val="005C756D"/>
  </w:style>
  <w:style w:type="paragraph" w:customStyle="1" w:styleId="dlist-definition">
    <w:name w:val="dlist-definition"/>
    <w:basedOn w:val="Norml"/>
    <w:rsid w:val="007E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script">
    <w:name w:val="superscript"/>
    <w:basedOn w:val="Bekezdsalapbettpusa"/>
    <w:rsid w:val="007E2739"/>
  </w:style>
  <w:style w:type="paragraph" w:customStyle="1" w:styleId="tbl-norm">
    <w:name w:val="tbl-norm"/>
    <w:basedOn w:val="Norml"/>
    <w:rsid w:val="0045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Listaszerbekezds"/>
    <w:link w:val="Stlus1Char"/>
    <w:qFormat/>
    <w:rsid w:val="00CA78F2"/>
    <w:pPr>
      <w:pageBreakBefore/>
      <w:numPr>
        <w:numId w:val="2"/>
      </w:numPr>
      <w:spacing w:after="0" w:line="240" w:lineRule="auto"/>
      <w:jc w:val="both"/>
    </w:pPr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Stlus1Char">
    <w:name w:val="Stílus1 Char"/>
    <w:basedOn w:val="ListaszerbekezdsChar"/>
    <w:link w:val="Stlus1"/>
    <w:rsid w:val="00CA78F2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Stlusv1">
    <w:name w:val="Stílusv1"/>
    <w:basedOn w:val="Stlus1"/>
    <w:link w:val="Stlusv1Char"/>
    <w:qFormat/>
    <w:rsid w:val="00CA78F2"/>
    <w:pPr>
      <w:pageBreakBefore w:val="0"/>
    </w:pPr>
  </w:style>
  <w:style w:type="character" w:customStyle="1" w:styleId="Stlusv1Char">
    <w:name w:val="Stílusv1 Char"/>
    <w:basedOn w:val="Stlus1Char"/>
    <w:link w:val="Stlusv1"/>
    <w:rsid w:val="00CA78F2"/>
    <w:rPr>
      <w:rFonts w:ascii="Times New Roman" w:hAnsi="Times New Roman" w:cs="Times New Roman"/>
      <w:b/>
      <w:caps/>
      <w:sz w:val="24"/>
      <w:szCs w:val="24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4819EA"/>
    <w:pPr>
      <w:spacing w:after="100"/>
    </w:pPr>
  </w:style>
  <w:style w:type="paragraph" w:customStyle="1" w:styleId="Stlusv2">
    <w:name w:val="Stílusv2"/>
    <w:basedOn w:val="Listaszerbekezds"/>
    <w:link w:val="Stlusv2Char"/>
    <w:qFormat/>
    <w:rsid w:val="004819EA"/>
    <w:pPr>
      <w:numPr>
        <w:ilvl w:val="1"/>
        <w:numId w:val="2"/>
      </w:num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Stlusv2Char">
    <w:name w:val="Stílusv2 Char"/>
    <w:basedOn w:val="ListaszerbekezdsChar"/>
    <w:link w:val="Stlusv2"/>
    <w:rsid w:val="004819EA"/>
    <w:rPr>
      <w:rFonts w:ascii="Times New Roman" w:hAnsi="Times New Roman" w:cs="Times New Roman"/>
      <w:b/>
      <w:sz w:val="24"/>
      <w:szCs w:val="24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4819E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zbeszerzes.gov.hu/" TargetMode="External"/><Relationship Id="rId13" Type="http://schemas.openxmlformats.org/officeDocument/2006/relationships/hyperlink" Target="https://www.kozbeszerzes.gov.hu/" TargetMode="External"/><Relationship Id="rId18" Type="http://schemas.openxmlformats.org/officeDocument/2006/relationships/hyperlink" Target="https://www.kozbeszerzes.gov.h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ozbeszerzes.gov.h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ozbeszerzes.gov.hu/" TargetMode="External"/><Relationship Id="rId17" Type="http://schemas.openxmlformats.org/officeDocument/2006/relationships/hyperlink" Target="https://www.kozbeszerzes.gov.h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ozbeszerzes.gov.hu/" TargetMode="External"/><Relationship Id="rId20" Type="http://schemas.openxmlformats.org/officeDocument/2006/relationships/hyperlink" Target="https://www.kozbeszerzes.gov.h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zbeszerzes.gov.h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ozbeszerzes.gov.h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ozbeszerzes.gov.hu/" TargetMode="External"/><Relationship Id="rId19" Type="http://schemas.openxmlformats.org/officeDocument/2006/relationships/hyperlink" Target="https://www.kozbeszerzes.gov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zbeszerzes.gov.hu/" TargetMode="External"/><Relationship Id="rId14" Type="http://schemas.openxmlformats.org/officeDocument/2006/relationships/hyperlink" Target="https://www.kozbeszerzes.gov.h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47D8-27CD-4124-AB45-C694FE7E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76</Pages>
  <Words>16370</Words>
  <Characters>112956</Characters>
  <Application>Microsoft Office Word</Application>
  <DocSecurity>0</DocSecurity>
  <Lines>941</Lines>
  <Paragraphs>258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129068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Richárd Paszkál</dc:creator>
  <cp:keywords/>
  <dc:description/>
  <cp:lastModifiedBy>Prepok Éva Emese</cp:lastModifiedBy>
  <cp:revision>9</cp:revision>
  <cp:lastPrinted>2023-02-10T10:57:00Z</cp:lastPrinted>
  <dcterms:created xsi:type="dcterms:W3CDTF">2023-02-13T10:13:00Z</dcterms:created>
  <dcterms:modified xsi:type="dcterms:W3CDTF">2023-06-07T06:51:00Z</dcterms:modified>
</cp:coreProperties>
</file>